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A573ED" w:rsidRPr="008C5A30" w:rsidRDefault="00C4001E" w:rsidP="008C5A30">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22405C" w:rsidRPr="009E67B0" w:rsidRDefault="0022405C" w:rsidP="0022405C">
      <w:pPr>
        <w:jc w:val="both"/>
        <w:rPr>
          <w:b/>
          <w:sz w:val="22"/>
          <w:szCs w:val="22"/>
        </w:rPr>
      </w:pPr>
      <w:r>
        <w:rPr>
          <w:b/>
          <w:noProof/>
          <w:sz w:val="22"/>
          <w:szCs w:val="22"/>
        </w:rPr>
        <w:t xml:space="preserve"> </w:t>
      </w:r>
      <w:r w:rsidRPr="009E67B0">
        <w:rPr>
          <w:b/>
          <w:sz w:val="22"/>
          <w:szCs w:val="22"/>
        </w:rPr>
        <w:t>SAINTS/FEAST DAYS FOR THE WEEK</w:t>
      </w:r>
    </w:p>
    <w:p w:rsidR="0022405C" w:rsidRDefault="0022405C" w:rsidP="0022405C">
      <w:pPr>
        <w:jc w:val="both"/>
      </w:pPr>
      <w:r>
        <w:t xml:space="preserve"> † </w:t>
      </w:r>
      <w:r w:rsidRPr="0022405C">
        <w:rPr>
          <w:i/>
        </w:rPr>
        <w:t xml:space="preserve">Thursday 14 </w:t>
      </w:r>
      <w:r>
        <w:rPr>
          <w:i/>
        </w:rPr>
        <w:t>–</w:t>
      </w:r>
      <w:r>
        <w:t xml:space="preserve"> </w:t>
      </w:r>
      <w:r w:rsidRPr="0022405C">
        <w:rPr>
          <w:i/>
        </w:rPr>
        <w:t>Thursday of the LORDS SUPPER</w:t>
      </w:r>
    </w:p>
    <w:p w:rsidR="0022405C" w:rsidRDefault="0022405C" w:rsidP="0022405C">
      <w:pPr>
        <w:jc w:val="both"/>
      </w:pPr>
      <w:r>
        <w:t xml:space="preserve"> † </w:t>
      </w:r>
      <w:r w:rsidRPr="0022405C">
        <w:rPr>
          <w:i/>
        </w:rPr>
        <w:t>Friday 15 – Friday of the PASSION of the LORD</w:t>
      </w:r>
    </w:p>
    <w:p w:rsidR="00C9041A" w:rsidRPr="0022405C" w:rsidRDefault="00193DA8" w:rsidP="0022405C">
      <w:pPr>
        <w:spacing w:line="262" w:lineRule="exact"/>
        <w:contextualSpacing/>
        <w:jc w:val="both"/>
        <w:rPr>
          <w:noProof/>
          <w:sz w:val="22"/>
          <w:szCs w:val="22"/>
        </w:rPr>
      </w:pPr>
      <w:r>
        <w:rPr>
          <w:b/>
          <w:noProof/>
          <w:sz w:val="22"/>
          <w:szCs w:val="22"/>
        </w:rPr>
        <w:t xml:space="preserve">                           </w:t>
      </w:r>
      <w:r w:rsidR="00C9041A">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-98425</wp:posOffset>
                </wp:positionH>
                <wp:positionV relativeFrom="paragraph">
                  <wp:posOffset>84455</wp:posOffset>
                </wp:positionV>
                <wp:extent cx="4714875" cy="14478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14875" cy="14478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7.75pt;margin-top:6.65pt;width:371.25pt;height:11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C9041A" w:rsidRDefault="00BD09FA" w:rsidP="00C9041A">
      <w:pPr>
        <w:pStyle w:val="NormalWeb"/>
        <w:shd w:val="clear" w:color="auto" w:fill="FFFFFF"/>
        <w:spacing w:line="240" w:lineRule="auto"/>
        <w:rPr>
          <w:rFonts w:ascii="Times New Roman" w:eastAsia="Times New Roman" w:hAnsi="Times New Roman" w:cs="Times New Roman"/>
          <w:i/>
          <w:iCs/>
          <w:color w:val="000000"/>
          <w:sz w:val="22"/>
          <w:szCs w:val="22"/>
        </w:rPr>
      </w:pPr>
      <w:r>
        <w:rPr>
          <w:rFonts w:ascii="Times New Roman" w:hAnsi="Times New Roman" w:cs="Times New Roman"/>
          <w:b/>
          <w:i/>
          <w:iCs/>
          <w:color w:val="000000"/>
          <w:sz w:val="23"/>
          <w:szCs w:val="23"/>
        </w:rPr>
        <w:t>Reflection</w:t>
      </w:r>
      <w:r w:rsidR="00C9041A" w:rsidRPr="00C9041A">
        <w:rPr>
          <w:rFonts w:ascii="Times New Roman" w:hAnsi="Times New Roman" w:cs="Times New Roman"/>
          <w:b/>
          <w:i/>
          <w:iCs/>
          <w:color w:val="000000"/>
          <w:sz w:val="22"/>
          <w:szCs w:val="22"/>
        </w:rPr>
        <w:t>:</w:t>
      </w:r>
      <w:r w:rsidRPr="00C9041A">
        <w:rPr>
          <w:rFonts w:ascii="Times New Roman" w:hAnsi="Times New Roman" w:cs="Times New Roman"/>
          <w:b/>
          <w:i/>
          <w:iCs/>
          <w:color w:val="000000"/>
          <w:sz w:val="22"/>
          <w:szCs w:val="22"/>
        </w:rPr>
        <w:t xml:space="preserve"> </w:t>
      </w:r>
      <w:r w:rsidR="00C9041A" w:rsidRPr="00C9041A">
        <w:rPr>
          <w:rFonts w:ascii="Times New Roman" w:eastAsia="Times New Roman" w:hAnsi="Times New Roman" w:cs="Times New Roman"/>
          <w:i/>
          <w:iCs/>
          <w:color w:val="000000"/>
          <w:sz w:val="22"/>
          <w:szCs w:val="22"/>
        </w:rPr>
        <w:t> “…I tell you, Peter, before the cock crows this day, you will deny three ti</w:t>
      </w:r>
      <w:r w:rsidR="00C9041A">
        <w:rPr>
          <w:rFonts w:ascii="Times New Roman" w:eastAsia="Times New Roman" w:hAnsi="Times New Roman" w:cs="Times New Roman"/>
          <w:i/>
          <w:iCs/>
          <w:color w:val="000000"/>
          <w:sz w:val="22"/>
          <w:szCs w:val="22"/>
        </w:rPr>
        <w:t xml:space="preserve">mes that you know me. “ </w:t>
      </w:r>
      <w:r w:rsidR="00C9041A" w:rsidRPr="00C9041A">
        <w:rPr>
          <w:rFonts w:ascii="Times New Roman" w:eastAsia="Times New Roman" w:hAnsi="Times New Roman" w:cs="Times New Roman"/>
          <w:i/>
          <w:iCs/>
          <w:color w:val="000000"/>
          <w:sz w:val="22"/>
          <w:szCs w:val="22"/>
        </w:rPr>
        <w:t> (LUKE 22:34)</w:t>
      </w:r>
    </w:p>
    <w:p w:rsidR="00C9041A" w:rsidRPr="00C9041A" w:rsidRDefault="00C9041A" w:rsidP="00C9041A">
      <w:pPr>
        <w:pStyle w:val="NormalWeb"/>
        <w:shd w:val="clear" w:color="auto" w:fill="FFFFFF"/>
        <w:spacing w:line="240" w:lineRule="auto"/>
        <w:rPr>
          <w:rFonts w:ascii="Times New Roman" w:eastAsia="Times New Roman" w:hAnsi="Times New Roman" w:cs="Times New Roman"/>
          <w:color w:val="000000"/>
          <w:sz w:val="22"/>
          <w:szCs w:val="22"/>
        </w:rPr>
      </w:pPr>
      <w:r w:rsidRPr="00C9041A">
        <w:rPr>
          <w:rFonts w:ascii="Times New Roman" w:hAnsi="Times New Roman" w:cs="Times New Roman"/>
          <w:color w:val="000000"/>
          <w:sz w:val="22"/>
          <w:szCs w:val="22"/>
        </w:rPr>
        <w:t xml:space="preserve">How many times have you heard someone make a disparaging comment about God or our Catholic faith?  How did you react?  Do you remain quiet not to cause a disturbance?  Or, because you don’t want people to think negatively about you?  Or, because you don’t think you know enough about the Catholic faith?  Pray for the courage to speak up and enter </w:t>
      </w:r>
      <w:r>
        <w:rPr>
          <w:rFonts w:ascii="Times New Roman" w:hAnsi="Times New Roman" w:cs="Times New Roman"/>
          <w:color w:val="000000"/>
          <w:sz w:val="22"/>
          <w:szCs w:val="22"/>
        </w:rPr>
        <w:t xml:space="preserve">into a respectful dialogue when </w:t>
      </w:r>
      <w:r w:rsidRPr="00C9041A">
        <w:rPr>
          <w:rFonts w:ascii="Times New Roman" w:hAnsi="Times New Roman" w:cs="Times New Roman"/>
          <w:color w:val="000000"/>
          <w:sz w:val="22"/>
          <w:szCs w:val="22"/>
        </w:rPr>
        <w:t>the opportunity arises.  Joyfully share your faith with others. </w:t>
      </w:r>
    </w:p>
    <w:p w:rsidR="00EC43E6" w:rsidRPr="009E1335" w:rsidRDefault="00EC43E6" w:rsidP="002974C7">
      <w:pPr>
        <w:pStyle w:val="NormalWeb"/>
        <w:shd w:val="clear" w:color="auto" w:fill="FFFFFF"/>
        <w:spacing w:line="240" w:lineRule="auto"/>
        <w:rPr>
          <w:rFonts w:ascii="Times New Roman" w:hAnsi="Times New Roman" w:cs="Times New Roman"/>
          <w:color w:val="000000"/>
          <w:sz w:val="23"/>
          <w:szCs w:val="23"/>
        </w:rPr>
      </w:pPr>
    </w:p>
    <w:p w:rsidR="00876BBC" w:rsidRPr="00876BBC" w:rsidRDefault="00876BBC" w:rsidP="00876BBC">
      <w:pPr>
        <w:textAlignment w:val="baseline"/>
        <w:rPr>
          <w:sz w:val="22"/>
          <w:szCs w:val="22"/>
        </w:rPr>
      </w:pPr>
      <w:r w:rsidRPr="00876BBC">
        <w:rPr>
          <w:b/>
          <w:sz w:val="22"/>
          <w:szCs w:val="22"/>
        </w:rPr>
        <w:t>Next Sunday</w:t>
      </w:r>
      <w:r w:rsidRPr="00C9041A">
        <w:rPr>
          <w:sz w:val="21"/>
          <w:szCs w:val="21"/>
        </w:rPr>
        <w:t>:</w:t>
      </w:r>
      <w:r w:rsidR="002974C7" w:rsidRPr="00C9041A">
        <w:rPr>
          <w:sz w:val="21"/>
          <w:szCs w:val="21"/>
        </w:rPr>
        <w:t xml:space="preserve"> April </w:t>
      </w:r>
      <w:r w:rsidR="00C9041A" w:rsidRPr="00C9041A">
        <w:rPr>
          <w:sz w:val="21"/>
          <w:szCs w:val="21"/>
        </w:rPr>
        <w:t>17</w:t>
      </w:r>
      <w:r w:rsidR="00FE7583" w:rsidRPr="00C9041A">
        <w:rPr>
          <w:sz w:val="21"/>
          <w:szCs w:val="21"/>
        </w:rPr>
        <w:t>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C9041A" w:rsidP="00876BBC">
            <w:pPr>
              <w:tabs>
                <w:tab w:val="left" w:pos="3357"/>
                <w:tab w:val="left" w:pos="5040"/>
              </w:tabs>
            </w:pPr>
            <w:r>
              <w:t>Teresa Daws</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C9041A" w:rsidP="00876BBC">
            <w:pPr>
              <w:tabs>
                <w:tab w:val="left" w:pos="3357"/>
                <w:tab w:val="left" w:pos="5040"/>
              </w:tabs>
            </w:pPr>
            <w:r>
              <w:t>Paul Quigley</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C9041A" w:rsidP="00876BBC">
            <w:pPr>
              <w:tabs>
                <w:tab w:val="left" w:pos="3357"/>
                <w:tab w:val="left" w:pos="5040"/>
              </w:tabs>
              <w:ind w:right="33"/>
            </w:pPr>
            <w:r>
              <w:t>Janice Tickner</w:t>
            </w:r>
          </w:p>
        </w:tc>
        <w:tc>
          <w:tcPr>
            <w:tcW w:w="3827" w:type="dxa"/>
          </w:tcPr>
          <w:p w:rsidR="00876BBC" w:rsidRPr="00876BBC" w:rsidRDefault="00876BBC" w:rsidP="00876BBC">
            <w:pPr>
              <w:tabs>
                <w:tab w:val="left" w:pos="1260"/>
                <w:tab w:val="left" w:pos="3357"/>
                <w:tab w:val="left" w:pos="5040"/>
              </w:tabs>
              <w:ind w:left="34" w:right="33"/>
              <w:jc w:val="center"/>
            </w:pPr>
          </w:p>
        </w:tc>
      </w:tr>
    </w:tbl>
    <w:p w:rsidR="009A4E6F" w:rsidRDefault="00C04DC8" w:rsidP="005A614C">
      <w:pPr>
        <w:textAlignment w:val="baseline"/>
        <w:rPr>
          <w:sz w:val="22"/>
          <w:szCs w:val="22"/>
        </w:rPr>
      </w:pPr>
      <w:r>
        <w:rPr>
          <w:sz w:val="22"/>
          <w:szCs w:val="22"/>
        </w:rPr>
        <w:t xml:space="preserve"> </w:t>
      </w:r>
    </w:p>
    <w:p w:rsidR="00774279" w:rsidRPr="005A614C" w:rsidRDefault="00774279" w:rsidP="005A614C">
      <w:pPr>
        <w:textAlignment w:val="baseline"/>
        <w:rPr>
          <w:b/>
          <w:sz w:val="22"/>
          <w:szCs w:val="22"/>
        </w:rPr>
      </w:pPr>
      <w:r>
        <w:rPr>
          <w:b/>
          <w:noProof/>
          <w:u w:val="single"/>
        </w:rPr>
        <w:drawing>
          <wp:anchor distT="0" distB="0" distL="114300" distR="114300" simplePos="0" relativeHeight="251786240" behindDoc="1" locked="0" layoutInCell="1" allowOverlap="1" wp14:anchorId="10C3ED5F" wp14:editId="4775FD4C">
            <wp:simplePos x="0" y="0"/>
            <wp:positionH relativeFrom="column">
              <wp:posOffset>3580130</wp:posOffset>
            </wp:positionH>
            <wp:positionV relativeFrom="paragraph">
              <wp:posOffset>13970</wp:posOffset>
            </wp:positionV>
            <wp:extent cx="752475" cy="755650"/>
            <wp:effectExtent l="0" t="0" r="9525" b="6350"/>
            <wp:wrapTight wrapText="bothSides">
              <wp:wrapPolygon edited="0">
                <wp:start x="0" y="0"/>
                <wp:lineTo x="0" y="21237"/>
                <wp:lineTo x="21327" y="21237"/>
                <wp:lineTo x="21327" y="0"/>
                <wp:lineTo x="0" y="0"/>
              </wp:wrapPolygon>
            </wp:wrapTight>
            <wp:docPr id="7" name="Picture 7" descr="C:\Users\St Pius X Parish\AppData\Local\Microsoft\Windows\INetCache\Content.MSO\E2BD6A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E2BD6A3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5650"/>
                    </a:xfrm>
                    <a:prstGeom prst="rect">
                      <a:avLst/>
                    </a:prstGeom>
                    <a:noFill/>
                    <a:ln>
                      <a:noFill/>
                    </a:ln>
                  </pic:spPr>
                </pic:pic>
              </a:graphicData>
            </a:graphic>
          </wp:anchor>
        </w:drawing>
      </w:r>
      <w:r w:rsidRPr="00413769">
        <w:rPr>
          <w:b/>
          <w:sz w:val="24"/>
          <w:szCs w:val="24"/>
          <w:u w:val="single"/>
        </w:rPr>
        <w:t xml:space="preserve">ALPHA AT ST PIUS X </w:t>
      </w:r>
    </w:p>
    <w:p w:rsidR="00C9041A" w:rsidRPr="00946C4D" w:rsidRDefault="00774279" w:rsidP="00C9041A">
      <w:pPr>
        <w:shd w:val="clear" w:color="auto" w:fill="FFFFFF"/>
        <w:rPr>
          <w:b/>
          <w:bCs/>
          <w:color w:val="2D2E2F"/>
          <w:sz w:val="22"/>
          <w:szCs w:val="22"/>
          <w:bdr w:val="none" w:sz="0" w:space="0" w:color="auto" w:frame="1"/>
        </w:rPr>
      </w:pPr>
      <w:r w:rsidRPr="006517AC">
        <w:rPr>
          <w:b/>
          <w:bCs/>
          <w:color w:val="2D2E2F"/>
          <w:sz w:val="22"/>
          <w:szCs w:val="22"/>
          <w:bdr w:val="none" w:sz="0" w:space="0" w:color="auto" w:frame="1"/>
        </w:rPr>
        <w:t>Free 8 week course - Wednesday's 27th April - 15th June 2022 St Pius X hall @ 7.00pm</w:t>
      </w:r>
      <w:r>
        <w:rPr>
          <w:b/>
          <w:bCs/>
          <w:color w:val="2D2E2F"/>
          <w:sz w:val="22"/>
          <w:szCs w:val="22"/>
          <w:bdr w:val="none" w:sz="0" w:space="0" w:color="auto" w:frame="1"/>
        </w:rPr>
        <w:t>.</w:t>
      </w:r>
      <w:r w:rsidRPr="006517AC">
        <w:rPr>
          <w:b/>
          <w:bCs/>
          <w:color w:val="2D2E2F"/>
          <w:sz w:val="22"/>
          <w:szCs w:val="22"/>
          <w:bdr w:val="none" w:sz="0" w:space="0" w:color="auto" w:frame="1"/>
        </w:rPr>
        <w:t> </w:t>
      </w:r>
      <w:r w:rsidR="00C9041A" w:rsidRPr="006517AC">
        <w:rPr>
          <w:color w:val="2D2E2F"/>
          <w:sz w:val="22"/>
          <w:szCs w:val="22"/>
          <w:bdr w:val="none" w:sz="0" w:space="0" w:color="auto" w:frame="1"/>
        </w:rPr>
        <w:t>Alpha is a course for those seeking to find out more about CHRISTIANITY, THOSE WHO HAVE RECENTLY COME TO FAITH IN JESUS CHRIST and THOSE WHO ARE SEEKING A RENEWAL OF THEIR FAITH.</w:t>
      </w:r>
      <w:r w:rsidR="00C9041A">
        <w:rPr>
          <w:b/>
          <w:bCs/>
          <w:color w:val="2D2E2F"/>
          <w:sz w:val="22"/>
          <w:szCs w:val="22"/>
          <w:bdr w:val="none" w:sz="0" w:space="0" w:color="auto" w:frame="1"/>
        </w:rPr>
        <w:t xml:space="preserve"> </w:t>
      </w:r>
      <w:r w:rsidR="00C9041A">
        <w:rPr>
          <w:color w:val="2D2E2F"/>
          <w:sz w:val="22"/>
          <w:szCs w:val="22"/>
          <w:bdr w:val="none" w:sz="0" w:space="0" w:color="auto" w:frame="1"/>
        </w:rPr>
        <w:t>As Christians we believe that</w:t>
      </w:r>
      <w:r w:rsidR="00C9041A" w:rsidRPr="006517AC">
        <w:rPr>
          <w:color w:val="2D2E2F"/>
          <w:sz w:val="22"/>
          <w:szCs w:val="22"/>
          <w:bdr w:val="none" w:sz="0" w:space="0" w:color="auto" w:frame="1"/>
        </w:rPr>
        <w:t> </w:t>
      </w:r>
      <w:r w:rsidR="00C9041A" w:rsidRPr="006517AC">
        <w:rPr>
          <w:color w:val="2D2E2F"/>
          <w:sz w:val="22"/>
          <w:szCs w:val="22"/>
        </w:rPr>
        <w:t>God ANSWERS PRAYERS, GUIDES, PROVIDES AND PROTECTS, IS WITH US ALWAYS, COMFORTS, HELPS, HEALS AND SETS FREE, STRENGTHENS AND RENEWS, FORGIVES AND REDEEMS, and ALWAYS LOVES YOU.</w:t>
      </w:r>
    </w:p>
    <w:p w:rsidR="00774279" w:rsidRPr="009A4E6F" w:rsidRDefault="00774279" w:rsidP="009A4E6F">
      <w:pPr>
        <w:shd w:val="clear" w:color="auto" w:fill="FFFFFF"/>
        <w:rPr>
          <w:b/>
          <w:bCs/>
          <w:color w:val="2D2E2F"/>
          <w:sz w:val="22"/>
          <w:szCs w:val="22"/>
          <w:bdr w:val="none" w:sz="0" w:space="0" w:color="auto" w:frame="1"/>
        </w:rPr>
      </w:pPr>
      <w:r w:rsidRPr="006517AC">
        <w:rPr>
          <w:b/>
          <w:color w:val="2D2E2F"/>
          <w:sz w:val="22"/>
          <w:szCs w:val="22"/>
        </w:rPr>
        <w:t xml:space="preserve">Call 94575794 or email </w:t>
      </w:r>
      <w:hyperlink r:id="rId9" w:history="1">
        <w:r w:rsidRPr="006517AC">
          <w:rPr>
            <w:rStyle w:val="Hyperlink"/>
            <w:b/>
            <w:sz w:val="22"/>
            <w:szCs w:val="22"/>
          </w:rPr>
          <w:t>stpiusvic@bigpond.com</w:t>
        </w:r>
      </w:hyperlink>
      <w:r w:rsidRPr="006517AC">
        <w:rPr>
          <w:b/>
          <w:color w:val="2D2E2F"/>
          <w:sz w:val="22"/>
          <w:szCs w:val="22"/>
        </w:rPr>
        <w:t xml:space="preserve"> to register your interest.</w:t>
      </w:r>
    </w:p>
    <w:p w:rsidR="005A614C" w:rsidRPr="009A4E6F" w:rsidRDefault="005A614C" w:rsidP="00E81AFC">
      <w:pPr>
        <w:pStyle w:val="gmail-paragraph"/>
        <w:spacing w:before="0" w:beforeAutospacing="0" w:after="0" w:afterAutospacing="0"/>
        <w:textAlignment w:val="baseline"/>
        <w:rPr>
          <w:b/>
          <w:sz w:val="23"/>
          <w:szCs w:val="23"/>
          <w:u w:val="single"/>
          <w:lang w:val="en-US"/>
        </w:rPr>
      </w:pPr>
    </w:p>
    <w:p w:rsidR="009471F8" w:rsidRDefault="009471F8" w:rsidP="000337F7">
      <w:pPr>
        <w:shd w:val="clear" w:color="auto" w:fill="FFFFFF"/>
        <w:spacing w:line="300" w:lineRule="atLeast"/>
        <w:textAlignment w:val="baseline"/>
        <w:rPr>
          <w:b/>
          <w:sz w:val="24"/>
          <w:szCs w:val="24"/>
          <w:u w:val="single"/>
        </w:rPr>
      </w:pPr>
      <w:r>
        <w:rPr>
          <w:b/>
          <w:sz w:val="24"/>
          <w:szCs w:val="24"/>
          <w:u w:val="single"/>
        </w:rPr>
        <w:t>PROJECT</w:t>
      </w:r>
      <w:r w:rsidRPr="006517AC">
        <w:rPr>
          <w:b/>
          <w:sz w:val="24"/>
          <w:szCs w:val="24"/>
          <w:u w:val="single"/>
        </w:rPr>
        <w:t xml:space="preserve"> COMPASSION 202</w:t>
      </w:r>
      <w:r>
        <w:rPr>
          <w:b/>
          <w:sz w:val="24"/>
          <w:szCs w:val="24"/>
          <w:u w:val="single"/>
        </w:rPr>
        <w:t>2</w:t>
      </w:r>
    </w:p>
    <w:p w:rsidR="00E64FC8" w:rsidRPr="00E64FC8" w:rsidRDefault="00E64FC8" w:rsidP="00E64FC8">
      <w:pPr>
        <w:pStyle w:val="TableParagraph"/>
        <w:spacing w:before="143"/>
        <w:ind w:right="130"/>
        <w:rPr>
          <w:rFonts w:ascii="Times New Roman" w:hAnsi="Times New Roman" w:cs="Times New Roman"/>
        </w:rPr>
      </w:pPr>
      <w:r w:rsidRPr="00E64FC8">
        <w:rPr>
          <w:rFonts w:ascii="Times New Roman" w:hAnsi="Times New Roman" w:cs="Times New Roman"/>
        </w:rPr>
        <w:t>Every day, more than 200 million children miss out on school, around</w:t>
      </w:r>
      <w:r>
        <w:rPr>
          <w:rFonts w:ascii="Times New Roman" w:hAnsi="Times New Roman" w:cs="Times New Roman"/>
        </w:rPr>
        <w:t xml:space="preserve"> </w:t>
      </w:r>
      <w:r w:rsidRPr="00E64FC8">
        <w:rPr>
          <w:rFonts w:ascii="Times New Roman" w:hAnsi="Times New Roman" w:cs="Times New Roman"/>
          <w:spacing w:val="-59"/>
        </w:rPr>
        <w:t xml:space="preserve"> </w:t>
      </w:r>
      <w:r w:rsidRPr="00E64FC8">
        <w:rPr>
          <w:rFonts w:ascii="Times New Roman" w:hAnsi="Times New Roman" w:cs="Times New Roman"/>
        </w:rPr>
        <w:t>690 million people go hungry and 2.2 billion people cannot access</w:t>
      </w:r>
      <w:r w:rsidRPr="00E64FC8">
        <w:rPr>
          <w:rFonts w:ascii="Times New Roman" w:hAnsi="Times New Roman" w:cs="Times New Roman"/>
          <w:spacing w:val="1"/>
        </w:rPr>
        <w:t xml:space="preserve"> </w:t>
      </w:r>
      <w:r w:rsidRPr="00E64FC8">
        <w:rPr>
          <w:rFonts w:ascii="Times New Roman" w:hAnsi="Times New Roman" w:cs="Times New Roman"/>
        </w:rPr>
        <w:t>clean</w:t>
      </w:r>
      <w:r w:rsidRPr="00E64FC8">
        <w:rPr>
          <w:rFonts w:ascii="Times New Roman" w:hAnsi="Times New Roman" w:cs="Times New Roman"/>
          <w:spacing w:val="-1"/>
        </w:rPr>
        <w:t xml:space="preserve"> </w:t>
      </w:r>
      <w:r w:rsidRPr="00E64FC8">
        <w:rPr>
          <w:rFonts w:ascii="Times New Roman" w:hAnsi="Times New Roman" w:cs="Times New Roman"/>
        </w:rPr>
        <w:t>drinking water.</w:t>
      </w:r>
      <w:r>
        <w:rPr>
          <w:rFonts w:ascii="Times New Roman" w:hAnsi="Times New Roman" w:cs="Times New Roman"/>
        </w:rPr>
        <w:t xml:space="preserve"> </w:t>
      </w:r>
      <w:r w:rsidRPr="00E64FC8">
        <w:rPr>
          <w:rFonts w:ascii="Times New Roman" w:hAnsi="Times New Roman" w:cs="Times New Roman"/>
        </w:rPr>
        <w:t>With</w:t>
      </w:r>
      <w:r w:rsidRPr="00E64FC8">
        <w:rPr>
          <w:rFonts w:ascii="Times New Roman" w:hAnsi="Times New Roman" w:cs="Times New Roman"/>
          <w:spacing w:val="-4"/>
        </w:rPr>
        <w:t xml:space="preserve"> </w:t>
      </w:r>
      <w:r w:rsidRPr="00E64FC8">
        <w:rPr>
          <w:rFonts w:ascii="Times New Roman" w:hAnsi="Times New Roman" w:cs="Times New Roman"/>
        </w:rPr>
        <w:t>your</w:t>
      </w:r>
      <w:r w:rsidRPr="00E64FC8">
        <w:rPr>
          <w:rFonts w:ascii="Times New Roman" w:hAnsi="Times New Roman" w:cs="Times New Roman"/>
          <w:spacing w:val="-3"/>
        </w:rPr>
        <w:t xml:space="preserve"> </w:t>
      </w:r>
      <w:r w:rsidRPr="00E64FC8">
        <w:rPr>
          <w:rFonts w:ascii="Times New Roman" w:hAnsi="Times New Roman" w:cs="Times New Roman"/>
        </w:rPr>
        <w:t>generosity,</w:t>
      </w:r>
      <w:r w:rsidRPr="00E64FC8">
        <w:rPr>
          <w:rFonts w:ascii="Times New Roman" w:hAnsi="Times New Roman" w:cs="Times New Roman"/>
          <w:spacing w:val="-2"/>
        </w:rPr>
        <w:t xml:space="preserve"> </w:t>
      </w:r>
      <w:r w:rsidRPr="00E64FC8">
        <w:rPr>
          <w:rFonts w:ascii="Times New Roman" w:hAnsi="Times New Roman" w:cs="Times New Roman"/>
        </w:rPr>
        <w:t>Caritas</w:t>
      </w:r>
      <w:r w:rsidRPr="00E64FC8">
        <w:rPr>
          <w:rFonts w:ascii="Times New Roman" w:hAnsi="Times New Roman" w:cs="Times New Roman"/>
          <w:spacing w:val="-2"/>
        </w:rPr>
        <w:t xml:space="preserve"> </w:t>
      </w:r>
      <w:r w:rsidRPr="00E64FC8">
        <w:rPr>
          <w:rFonts w:ascii="Times New Roman" w:hAnsi="Times New Roman" w:cs="Times New Roman"/>
        </w:rPr>
        <w:t>Australia</w:t>
      </w:r>
      <w:r w:rsidRPr="00E64FC8">
        <w:rPr>
          <w:rFonts w:ascii="Times New Roman" w:hAnsi="Times New Roman" w:cs="Times New Roman"/>
          <w:spacing w:val="-3"/>
        </w:rPr>
        <w:t xml:space="preserve"> </w:t>
      </w:r>
      <w:r w:rsidRPr="00E64FC8">
        <w:rPr>
          <w:rFonts w:ascii="Times New Roman" w:hAnsi="Times New Roman" w:cs="Times New Roman"/>
        </w:rPr>
        <w:t>has</w:t>
      </w:r>
      <w:r w:rsidRPr="00E64FC8">
        <w:rPr>
          <w:rFonts w:ascii="Times New Roman" w:hAnsi="Times New Roman" w:cs="Times New Roman"/>
          <w:spacing w:val="-5"/>
        </w:rPr>
        <w:t xml:space="preserve"> </w:t>
      </w:r>
      <w:r w:rsidRPr="00E64FC8">
        <w:rPr>
          <w:rFonts w:ascii="Times New Roman" w:hAnsi="Times New Roman" w:cs="Times New Roman"/>
        </w:rPr>
        <w:t>been</w:t>
      </w:r>
      <w:r w:rsidRPr="00E64FC8">
        <w:rPr>
          <w:rFonts w:ascii="Times New Roman" w:hAnsi="Times New Roman" w:cs="Times New Roman"/>
          <w:spacing w:val="-6"/>
        </w:rPr>
        <w:t xml:space="preserve"> </w:t>
      </w:r>
      <w:r w:rsidRPr="00E64FC8">
        <w:rPr>
          <w:rFonts w:ascii="Times New Roman" w:hAnsi="Times New Roman" w:cs="Times New Roman"/>
        </w:rPr>
        <w:t>able</w:t>
      </w:r>
      <w:r w:rsidRPr="00E64FC8">
        <w:rPr>
          <w:rFonts w:ascii="Times New Roman" w:hAnsi="Times New Roman" w:cs="Times New Roman"/>
          <w:spacing w:val="-3"/>
        </w:rPr>
        <w:t xml:space="preserve"> </w:t>
      </w:r>
      <w:r w:rsidRPr="00E64FC8">
        <w:rPr>
          <w:rFonts w:ascii="Times New Roman" w:hAnsi="Times New Roman" w:cs="Times New Roman"/>
        </w:rPr>
        <w:t>to</w:t>
      </w:r>
      <w:r w:rsidRPr="00E64FC8">
        <w:rPr>
          <w:rFonts w:ascii="Times New Roman" w:hAnsi="Times New Roman" w:cs="Times New Roman"/>
          <w:spacing w:val="-3"/>
        </w:rPr>
        <w:t xml:space="preserve"> </w:t>
      </w:r>
      <w:r w:rsidRPr="00E64FC8">
        <w:rPr>
          <w:rFonts w:ascii="Times New Roman" w:hAnsi="Times New Roman" w:cs="Times New Roman"/>
        </w:rPr>
        <w:t>help</w:t>
      </w:r>
      <w:r w:rsidRPr="00E64FC8">
        <w:rPr>
          <w:rFonts w:ascii="Times New Roman" w:hAnsi="Times New Roman" w:cs="Times New Roman"/>
          <w:spacing w:val="-5"/>
        </w:rPr>
        <w:t xml:space="preserve"> </w:t>
      </w:r>
      <w:r w:rsidRPr="00E64FC8">
        <w:rPr>
          <w:rFonts w:ascii="Times New Roman" w:hAnsi="Times New Roman" w:cs="Times New Roman"/>
        </w:rPr>
        <w:t>millions</w:t>
      </w:r>
      <w:r>
        <w:rPr>
          <w:rFonts w:ascii="Times New Roman" w:hAnsi="Times New Roman" w:cs="Times New Roman"/>
        </w:rPr>
        <w:t xml:space="preserve"> </w:t>
      </w:r>
      <w:r w:rsidRPr="00E64FC8">
        <w:rPr>
          <w:rFonts w:ascii="Times New Roman" w:hAnsi="Times New Roman" w:cs="Times New Roman"/>
          <w:spacing w:val="-59"/>
        </w:rPr>
        <w:t xml:space="preserve"> </w:t>
      </w:r>
      <w:r w:rsidRPr="00E64FC8">
        <w:rPr>
          <w:rFonts w:ascii="Times New Roman" w:hAnsi="Times New Roman" w:cs="Times New Roman"/>
        </w:rPr>
        <w:t>of vulnerable people around the world, through Project Compassion</w:t>
      </w:r>
      <w:r w:rsidRPr="00E64FC8">
        <w:rPr>
          <w:rFonts w:ascii="Times New Roman" w:hAnsi="Times New Roman" w:cs="Times New Roman"/>
          <w:spacing w:val="1"/>
        </w:rPr>
        <w:t xml:space="preserve"> </w:t>
      </w:r>
      <w:r w:rsidRPr="00E64FC8">
        <w:rPr>
          <w:rFonts w:ascii="Times New Roman" w:hAnsi="Times New Roman" w:cs="Times New Roman"/>
        </w:rPr>
        <w:t>appeal.</w:t>
      </w:r>
    </w:p>
    <w:p w:rsidR="009471F8" w:rsidRDefault="00E64FC8" w:rsidP="00E64FC8">
      <w:pPr>
        <w:pStyle w:val="TableParagraph"/>
        <w:spacing w:line="259" w:lineRule="auto"/>
        <w:ind w:right="57"/>
        <w:rPr>
          <w:rFonts w:ascii="Times New Roman" w:hAnsi="Times New Roman" w:cs="Times New Roman"/>
        </w:rPr>
      </w:pPr>
      <w:r w:rsidRPr="00E64FC8">
        <w:rPr>
          <w:rFonts w:ascii="Times New Roman" w:hAnsi="Times New Roman" w:cs="Times New Roman"/>
          <w:b/>
        </w:rPr>
        <w:t>Please</w:t>
      </w:r>
      <w:r w:rsidRPr="00E64FC8">
        <w:rPr>
          <w:rFonts w:ascii="Times New Roman" w:hAnsi="Times New Roman" w:cs="Times New Roman"/>
          <w:b/>
          <w:spacing w:val="12"/>
        </w:rPr>
        <w:t xml:space="preserve"> </w:t>
      </w:r>
      <w:r w:rsidRPr="00E64FC8">
        <w:rPr>
          <w:rFonts w:ascii="Times New Roman" w:hAnsi="Times New Roman" w:cs="Times New Roman"/>
          <w:b/>
        </w:rPr>
        <w:t>donate</w:t>
      </w:r>
      <w:r w:rsidRPr="00E64FC8">
        <w:rPr>
          <w:rFonts w:ascii="Times New Roman" w:hAnsi="Times New Roman" w:cs="Times New Roman"/>
          <w:b/>
          <w:spacing w:val="10"/>
        </w:rPr>
        <w:t xml:space="preserve"> </w:t>
      </w:r>
      <w:r w:rsidRPr="00E64FC8">
        <w:rPr>
          <w:rFonts w:ascii="Times New Roman" w:hAnsi="Times New Roman" w:cs="Times New Roman"/>
          <w:b/>
        </w:rPr>
        <w:t>to</w:t>
      </w:r>
      <w:r w:rsidRPr="00E64FC8">
        <w:rPr>
          <w:rFonts w:ascii="Times New Roman" w:hAnsi="Times New Roman" w:cs="Times New Roman"/>
          <w:b/>
          <w:spacing w:val="13"/>
        </w:rPr>
        <w:t xml:space="preserve"> </w:t>
      </w:r>
      <w:r w:rsidRPr="00E64FC8">
        <w:rPr>
          <w:rFonts w:ascii="Times New Roman" w:hAnsi="Times New Roman" w:cs="Times New Roman"/>
          <w:b/>
        </w:rPr>
        <w:t>Project</w:t>
      </w:r>
      <w:r w:rsidRPr="00E64FC8">
        <w:rPr>
          <w:rFonts w:ascii="Times New Roman" w:hAnsi="Times New Roman" w:cs="Times New Roman"/>
          <w:b/>
          <w:spacing w:val="13"/>
        </w:rPr>
        <w:t xml:space="preserve"> </w:t>
      </w:r>
      <w:r w:rsidRPr="00E64FC8">
        <w:rPr>
          <w:rFonts w:ascii="Times New Roman" w:hAnsi="Times New Roman" w:cs="Times New Roman"/>
          <w:b/>
        </w:rPr>
        <w:t>Compassion</w:t>
      </w:r>
      <w:r w:rsidRPr="00E64FC8">
        <w:rPr>
          <w:rFonts w:ascii="Times New Roman" w:hAnsi="Times New Roman" w:cs="Times New Roman"/>
          <w:b/>
          <w:spacing w:val="10"/>
        </w:rPr>
        <w:t xml:space="preserve"> </w:t>
      </w:r>
      <w:r w:rsidRPr="00E64FC8">
        <w:rPr>
          <w:rFonts w:ascii="Times New Roman" w:hAnsi="Times New Roman" w:cs="Times New Roman"/>
          <w:b/>
        </w:rPr>
        <w:t>2022</w:t>
      </w:r>
      <w:r w:rsidRPr="00E64FC8">
        <w:rPr>
          <w:rFonts w:ascii="Times New Roman" w:hAnsi="Times New Roman" w:cs="Times New Roman"/>
          <w:b/>
          <w:spacing w:val="10"/>
        </w:rPr>
        <w:t xml:space="preserve"> </w:t>
      </w:r>
      <w:r w:rsidRPr="00E64FC8">
        <w:rPr>
          <w:rFonts w:ascii="Times New Roman" w:hAnsi="Times New Roman" w:cs="Times New Roman"/>
          <w:b/>
        </w:rPr>
        <w:t>to</w:t>
      </w:r>
      <w:r w:rsidRPr="00E64FC8">
        <w:rPr>
          <w:rFonts w:ascii="Times New Roman" w:hAnsi="Times New Roman" w:cs="Times New Roman"/>
          <w:b/>
          <w:spacing w:val="9"/>
        </w:rPr>
        <w:t xml:space="preserve"> </w:t>
      </w:r>
      <w:r w:rsidRPr="00E64FC8">
        <w:rPr>
          <w:rFonts w:ascii="Times New Roman" w:hAnsi="Times New Roman" w:cs="Times New Roman"/>
          <w:b/>
        </w:rPr>
        <w:t>help</w:t>
      </w:r>
      <w:r w:rsidRPr="00E64FC8">
        <w:rPr>
          <w:rFonts w:ascii="Times New Roman" w:hAnsi="Times New Roman" w:cs="Times New Roman"/>
          <w:b/>
          <w:spacing w:val="10"/>
        </w:rPr>
        <w:t xml:space="preserve"> </w:t>
      </w:r>
      <w:r w:rsidRPr="00E64FC8">
        <w:rPr>
          <w:rFonts w:ascii="Times New Roman" w:hAnsi="Times New Roman" w:cs="Times New Roman"/>
          <w:b/>
        </w:rPr>
        <w:t>continue</w:t>
      </w:r>
      <w:r w:rsidRPr="00E64FC8">
        <w:rPr>
          <w:rFonts w:ascii="Times New Roman" w:hAnsi="Times New Roman" w:cs="Times New Roman"/>
          <w:b/>
          <w:spacing w:val="13"/>
        </w:rPr>
        <w:t xml:space="preserve"> </w:t>
      </w:r>
      <w:r w:rsidRPr="00E64FC8">
        <w:rPr>
          <w:rFonts w:ascii="Times New Roman" w:hAnsi="Times New Roman" w:cs="Times New Roman"/>
          <w:b/>
        </w:rPr>
        <w:t>empowering</w:t>
      </w:r>
      <w:r w:rsidRPr="00E64FC8">
        <w:rPr>
          <w:rFonts w:ascii="Times New Roman" w:hAnsi="Times New Roman" w:cs="Times New Roman"/>
          <w:b/>
          <w:spacing w:val="12"/>
        </w:rPr>
        <w:t xml:space="preserve"> </w:t>
      </w:r>
      <w:r w:rsidRPr="00E64FC8">
        <w:rPr>
          <w:rFonts w:ascii="Times New Roman" w:hAnsi="Times New Roman" w:cs="Times New Roman"/>
          <w:b/>
        </w:rPr>
        <w:t>vulnerable</w:t>
      </w:r>
      <w:r>
        <w:rPr>
          <w:rFonts w:ascii="Times New Roman" w:hAnsi="Times New Roman" w:cs="Times New Roman"/>
          <w:b/>
        </w:rPr>
        <w:t xml:space="preserve"> </w:t>
      </w:r>
      <w:r w:rsidRPr="00E64FC8">
        <w:rPr>
          <w:rFonts w:ascii="Times New Roman" w:hAnsi="Times New Roman" w:cs="Times New Roman"/>
          <w:b/>
          <w:spacing w:val="-58"/>
        </w:rPr>
        <w:t xml:space="preserve"> </w:t>
      </w:r>
      <w:r w:rsidRPr="00E64FC8">
        <w:rPr>
          <w:rFonts w:ascii="Times New Roman" w:hAnsi="Times New Roman" w:cs="Times New Roman"/>
          <w:b/>
        </w:rPr>
        <w:t>communities</w:t>
      </w:r>
      <w:r w:rsidRPr="00E64FC8">
        <w:rPr>
          <w:rFonts w:ascii="Times New Roman" w:hAnsi="Times New Roman" w:cs="Times New Roman"/>
          <w:b/>
          <w:spacing w:val="-2"/>
        </w:rPr>
        <w:t xml:space="preserve"> </w:t>
      </w:r>
      <w:r w:rsidRPr="00E64FC8">
        <w:rPr>
          <w:rFonts w:ascii="Times New Roman" w:hAnsi="Times New Roman" w:cs="Times New Roman"/>
          <w:b/>
        </w:rPr>
        <w:t>around</w:t>
      </w:r>
      <w:r w:rsidRPr="00E64FC8">
        <w:rPr>
          <w:rFonts w:ascii="Times New Roman" w:hAnsi="Times New Roman" w:cs="Times New Roman"/>
          <w:b/>
          <w:spacing w:val="-4"/>
        </w:rPr>
        <w:t xml:space="preserve"> </w:t>
      </w:r>
      <w:r w:rsidRPr="00E64FC8">
        <w:rPr>
          <w:rFonts w:ascii="Times New Roman" w:hAnsi="Times New Roman" w:cs="Times New Roman"/>
          <w:b/>
        </w:rPr>
        <w:t>the</w:t>
      </w:r>
      <w:r w:rsidRPr="00E64FC8">
        <w:rPr>
          <w:rFonts w:ascii="Times New Roman" w:hAnsi="Times New Roman" w:cs="Times New Roman"/>
          <w:b/>
          <w:spacing w:val="-4"/>
        </w:rPr>
        <w:t xml:space="preserve"> </w:t>
      </w:r>
      <w:r w:rsidRPr="00E64FC8">
        <w:rPr>
          <w:rFonts w:ascii="Times New Roman" w:hAnsi="Times New Roman" w:cs="Times New Roman"/>
          <w:b/>
        </w:rPr>
        <w:t>world</w:t>
      </w:r>
      <w:r w:rsidRPr="00E64FC8">
        <w:rPr>
          <w:rFonts w:ascii="Times New Roman" w:hAnsi="Times New Roman" w:cs="Times New Roman"/>
          <w:b/>
          <w:spacing w:val="-4"/>
        </w:rPr>
        <w:t xml:space="preserve"> </w:t>
      </w:r>
      <w:r w:rsidRPr="00E64FC8">
        <w:rPr>
          <w:rFonts w:ascii="Times New Roman" w:hAnsi="Times New Roman" w:cs="Times New Roman"/>
          <w:b/>
        </w:rPr>
        <w:t>lift</w:t>
      </w:r>
      <w:r w:rsidRPr="00E64FC8">
        <w:rPr>
          <w:rFonts w:ascii="Times New Roman" w:hAnsi="Times New Roman" w:cs="Times New Roman"/>
          <w:b/>
          <w:spacing w:val="-2"/>
        </w:rPr>
        <w:t xml:space="preserve"> </w:t>
      </w:r>
      <w:r w:rsidRPr="00E64FC8">
        <w:rPr>
          <w:rFonts w:ascii="Times New Roman" w:hAnsi="Times New Roman" w:cs="Times New Roman"/>
          <w:b/>
        </w:rPr>
        <w:t>themselves</w:t>
      </w:r>
      <w:r w:rsidRPr="00E64FC8">
        <w:rPr>
          <w:rFonts w:ascii="Times New Roman" w:hAnsi="Times New Roman" w:cs="Times New Roman"/>
          <w:b/>
          <w:spacing w:val="-2"/>
        </w:rPr>
        <w:t xml:space="preserve"> </w:t>
      </w:r>
      <w:r w:rsidRPr="00E64FC8">
        <w:rPr>
          <w:rFonts w:ascii="Times New Roman" w:hAnsi="Times New Roman" w:cs="Times New Roman"/>
          <w:b/>
        </w:rPr>
        <w:t>and</w:t>
      </w:r>
      <w:r w:rsidRPr="00E64FC8">
        <w:rPr>
          <w:rFonts w:ascii="Times New Roman" w:hAnsi="Times New Roman" w:cs="Times New Roman"/>
          <w:b/>
          <w:spacing w:val="-2"/>
        </w:rPr>
        <w:t xml:space="preserve"> </w:t>
      </w:r>
      <w:r w:rsidRPr="00E64FC8">
        <w:rPr>
          <w:rFonts w:ascii="Times New Roman" w:hAnsi="Times New Roman" w:cs="Times New Roman"/>
          <w:b/>
        </w:rPr>
        <w:t>their</w:t>
      </w:r>
      <w:r w:rsidRPr="00E64FC8">
        <w:rPr>
          <w:rFonts w:ascii="Times New Roman" w:hAnsi="Times New Roman" w:cs="Times New Roman"/>
          <w:b/>
          <w:spacing w:val="-1"/>
        </w:rPr>
        <w:t xml:space="preserve"> </w:t>
      </w:r>
      <w:r w:rsidRPr="00E64FC8">
        <w:rPr>
          <w:rFonts w:ascii="Times New Roman" w:hAnsi="Times New Roman" w:cs="Times New Roman"/>
          <w:b/>
        </w:rPr>
        <w:t>communities</w:t>
      </w:r>
      <w:r w:rsidRPr="00E64FC8">
        <w:rPr>
          <w:rFonts w:ascii="Times New Roman" w:hAnsi="Times New Roman" w:cs="Times New Roman"/>
          <w:b/>
          <w:spacing w:val="-6"/>
        </w:rPr>
        <w:t xml:space="preserve"> </w:t>
      </w:r>
      <w:r w:rsidRPr="00E64FC8">
        <w:rPr>
          <w:rFonts w:ascii="Times New Roman" w:hAnsi="Times New Roman" w:cs="Times New Roman"/>
          <w:b/>
        </w:rPr>
        <w:t>out</w:t>
      </w:r>
      <w:r w:rsidRPr="00E64FC8">
        <w:rPr>
          <w:rFonts w:ascii="Times New Roman" w:hAnsi="Times New Roman" w:cs="Times New Roman"/>
          <w:b/>
          <w:spacing w:val="1"/>
        </w:rPr>
        <w:t xml:space="preserve"> </w:t>
      </w:r>
      <w:r w:rsidRPr="00E64FC8">
        <w:rPr>
          <w:rFonts w:ascii="Times New Roman" w:hAnsi="Times New Roman" w:cs="Times New Roman"/>
          <w:b/>
        </w:rPr>
        <w:t>of</w:t>
      </w:r>
      <w:r w:rsidRPr="00E64FC8">
        <w:rPr>
          <w:rFonts w:ascii="Times New Roman" w:hAnsi="Times New Roman" w:cs="Times New Roman"/>
          <w:b/>
          <w:spacing w:val="-3"/>
        </w:rPr>
        <w:t xml:space="preserve"> </w:t>
      </w:r>
      <w:r w:rsidRPr="00E64FC8">
        <w:rPr>
          <w:rFonts w:ascii="Times New Roman" w:hAnsi="Times New Roman" w:cs="Times New Roman"/>
          <w:b/>
        </w:rPr>
        <w:t>poverty</w:t>
      </w:r>
      <w:r>
        <w:rPr>
          <w:rFonts w:ascii="Times New Roman" w:hAnsi="Times New Roman" w:cs="Times New Roman"/>
          <w:b/>
        </w:rPr>
        <w:t xml:space="preserve">. </w:t>
      </w:r>
      <w:r w:rsidR="009471F8" w:rsidRPr="00E64FC8">
        <w:rPr>
          <w:rFonts w:ascii="Times New Roman" w:hAnsi="Times New Roman" w:cs="Times New Roman"/>
        </w:rPr>
        <w:t>T</w:t>
      </w:r>
      <w:r w:rsidR="009471F8" w:rsidRPr="00281D11">
        <w:rPr>
          <w:rFonts w:ascii="Times New Roman" w:hAnsi="Times New Roman" w:cs="Times New Roman"/>
        </w:rPr>
        <w:t>ogether, we can help vulnerable communities face their challenges today and</w:t>
      </w:r>
      <w:r w:rsidR="009471F8" w:rsidRPr="00281D11">
        <w:rPr>
          <w:rFonts w:ascii="Times New Roman" w:hAnsi="Times New Roman" w:cs="Times New Roman"/>
          <w:spacing w:val="-1"/>
        </w:rPr>
        <w:t xml:space="preserve"> </w:t>
      </w:r>
      <w:r w:rsidR="009471F8" w:rsidRPr="00281D11">
        <w:rPr>
          <w:rFonts w:ascii="Times New Roman" w:hAnsi="Times New Roman" w:cs="Times New Roman"/>
        </w:rPr>
        <w:t>build</w:t>
      </w:r>
      <w:r w:rsidR="009471F8" w:rsidRPr="00281D11">
        <w:rPr>
          <w:rFonts w:ascii="Times New Roman" w:hAnsi="Times New Roman" w:cs="Times New Roman"/>
          <w:spacing w:val="-1"/>
        </w:rPr>
        <w:t xml:space="preserve"> </w:t>
      </w:r>
      <w:r w:rsidR="009471F8" w:rsidRPr="00281D11">
        <w:rPr>
          <w:rFonts w:ascii="Times New Roman" w:hAnsi="Times New Roman" w:cs="Times New Roman"/>
        </w:rPr>
        <w:t>a</w:t>
      </w:r>
      <w:r w:rsidR="009471F8" w:rsidRPr="00281D11">
        <w:rPr>
          <w:rFonts w:ascii="Times New Roman" w:hAnsi="Times New Roman" w:cs="Times New Roman"/>
          <w:spacing w:val="-2"/>
        </w:rPr>
        <w:t xml:space="preserve"> </w:t>
      </w:r>
      <w:r w:rsidR="009471F8" w:rsidRPr="00281D11">
        <w:rPr>
          <w:rFonts w:ascii="Times New Roman" w:hAnsi="Times New Roman" w:cs="Times New Roman"/>
        </w:rPr>
        <w:t>better</w:t>
      </w:r>
      <w:r w:rsidR="009471F8" w:rsidRPr="00281D11">
        <w:rPr>
          <w:rFonts w:ascii="Times New Roman" w:hAnsi="Times New Roman" w:cs="Times New Roman"/>
          <w:spacing w:val="-2"/>
        </w:rPr>
        <w:t xml:space="preserve"> </w:t>
      </w:r>
      <w:r w:rsidR="009471F8" w:rsidRPr="00281D11">
        <w:rPr>
          <w:rFonts w:ascii="Times New Roman" w:hAnsi="Times New Roman" w:cs="Times New Roman"/>
        </w:rPr>
        <w:t>tomorrow</w:t>
      </w:r>
      <w:r w:rsidR="009471F8" w:rsidRPr="00281D11">
        <w:rPr>
          <w:rFonts w:ascii="Times New Roman" w:hAnsi="Times New Roman" w:cs="Times New Roman"/>
          <w:spacing w:val="-4"/>
        </w:rPr>
        <w:t xml:space="preserve"> </w:t>
      </w:r>
      <w:r w:rsidR="009471F8" w:rsidRPr="00281D11">
        <w:rPr>
          <w:rFonts w:ascii="Times New Roman" w:hAnsi="Times New Roman" w:cs="Times New Roman"/>
          <w:b/>
          <w:i/>
        </w:rPr>
        <w:t>For All Future</w:t>
      </w:r>
      <w:r w:rsidR="009471F8" w:rsidRPr="00281D11">
        <w:rPr>
          <w:rFonts w:ascii="Times New Roman" w:hAnsi="Times New Roman" w:cs="Times New Roman"/>
          <w:b/>
          <w:i/>
          <w:spacing w:val="-5"/>
        </w:rPr>
        <w:t xml:space="preserve"> </w:t>
      </w:r>
      <w:r w:rsidR="009471F8" w:rsidRPr="00281D11">
        <w:rPr>
          <w:rFonts w:ascii="Times New Roman" w:hAnsi="Times New Roman" w:cs="Times New Roman"/>
          <w:b/>
          <w:i/>
        </w:rPr>
        <w:t>Generations</w:t>
      </w:r>
      <w:r w:rsidR="009471F8" w:rsidRPr="00281D11">
        <w:rPr>
          <w:rFonts w:ascii="Times New Roman" w:hAnsi="Times New Roman" w:cs="Times New Roman"/>
          <w:i/>
        </w:rPr>
        <w:t>.</w:t>
      </w:r>
      <w:r w:rsidR="00774279">
        <w:rPr>
          <w:rFonts w:ascii="Times New Roman" w:hAnsi="Times New Roman" w:cs="Times New Roman"/>
        </w:rPr>
        <w:t xml:space="preserve"> D</w:t>
      </w:r>
      <w:r w:rsidR="009471F8" w:rsidRPr="00281D11">
        <w:rPr>
          <w:rFonts w:ascii="Times New Roman" w:hAnsi="Times New Roman" w:cs="Times New Roman"/>
        </w:rPr>
        <w:t>onate th</w:t>
      </w:r>
      <w:r w:rsidR="00774279">
        <w:rPr>
          <w:rFonts w:ascii="Times New Roman" w:hAnsi="Times New Roman" w:cs="Times New Roman"/>
        </w:rPr>
        <w:t>rough Project Compassion</w:t>
      </w:r>
      <w:r w:rsidR="009471F8" w:rsidRPr="00281D11">
        <w:rPr>
          <w:rFonts w:ascii="Times New Roman" w:hAnsi="Times New Roman" w:cs="Times New Roman"/>
        </w:rPr>
        <w:t xml:space="preserve"> boxes available from your Parish, </w:t>
      </w:r>
      <w:r w:rsidR="009471F8">
        <w:rPr>
          <w:rFonts w:ascii="Times New Roman" w:hAnsi="Times New Roman" w:cs="Times New Roman"/>
        </w:rPr>
        <w:t xml:space="preserve">or </w:t>
      </w:r>
      <w:r w:rsidR="009471F8" w:rsidRPr="00281D11">
        <w:rPr>
          <w:rFonts w:ascii="Times New Roman" w:hAnsi="Times New Roman" w:cs="Times New Roman"/>
        </w:rPr>
        <w:t xml:space="preserve">by visiting </w:t>
      </w:r>
      <w:hyperlink r:id="rId10" w:history="1">
        <w:r w:rsidR="009471F8" w:rsidRPr="00281D11">
          <w:rPr>
            <w:rStyle w:val="Hyperlink"/>
            <w:rFonts w:ascii="Times New Roman" w:hAnsi="Times New Roman" w:cs="Times New Roman"/>
          </w:rPr>
          <w:t>lent.caritas.org.au</w:t>
        </w:r>
      </w:hyperlink>
      <w:r w:rsidR="009471F8" w:rsidRPr="00281D11">
        <w:rPr>
          <w:rFonts w:ascii="Times New Roman" w:hAnsi="Times New Roman" w:cs="Times New Roman"/>
        </w:rPr>
        <w:t xml:space="preserve">, or </w:t>
      </w:r>
      <w:r w:rsidR="009471F8" w:rsidRPr="00281D11">
        <w:rPr>
          <w:rFonts w:ascii="Times New Roman" w:hAnsi="Times New Roman" w:cs="Times New Roman"/>
          <w:spacing w:val="-59"/>
        </w:rPr>
        <w:t xml:space="preserve">   </w:t>
      </w:r>
      <w:r w:rsidR="009471F8" w:rsidRPr="00281D11">
        <w:rPr>
          <w:rFonts w:ascii="Times New Roman" w:hAnsi="Times New Roman" w:cs="Times New Roman"/>
        </w:rPr>
        <w:t>by</w:t>
      </w:r>
      <w:r w:rsidR="009471F8" w:rsidRPr="00281D11">
        <w:rPr>
          <w:rFonts w:ascii="Times New Roman" w:hAnsi="Times New Roman" w:cs="Times New Roman"/>
          <w:spacing w:val="-3"/>
        </w:rPr>
        <w:t xml:space="preserve"> </w:t>
      </w:r>
      <w:r w:rsidR="009471F8" w:rsidRPr="00281D11">
        <w:rPr>
          <w:rFonts w:ascii="Times New Roman" w:hAnsi="Times New Roman" w:cs="Times New Roman"/>
        </w:rPr>
        <w:t>calling</w:t>
      </w:r>
      <w:r w:rsidR="009471F8" w:rsidRPr="00281D11">
        <w:rPr>
          <w:rFonts w:ascii="Times New Roman" w:hAnsi="Times New Roman" w:cs="Times New Roman"/>
          <w:spacing w:val="3"/>
        </w:rPr>
        <w:t xml:space="preserve"> </w:t>
      </w:r>
      <w:r w:rsidR="009471F8" w:rsidRPr="00281D11">
        <w:rPr>
          <w:rFonts w:ascii="Times New Roman" w:hAnsi="Times New Roman" w:cs="Times New Roman"/>
        </w:rPr>
        <w:t>1800 024</w:t>
      </w:r>
      <w:r w:rsidR="009471F8" w:rsidRPr="00281D11">
        <w:rPr>
          <w:rFonts w:ascii="Times New Roman" w:hAnsi="Times New Roman" w:cs="Times New Roman"/>
          <w:spacing w:val="-2"/>
        </w:rPr>
        <w:t xml:space="preserve"> </w:t>
      </w:r>
      <w:r w:rsidR="009471F8" w:rsidRPr="00281D11">
        <w:rPr>
          <w:rFonts w:ascii="Times New Roman" w:hAnsi="Times New Roman" w:cs="Times New Roman"/>
        </w:rPr>
        <w:t>413.</w:t>
      </w:r>
    </w:p>
    <w:p w:rsidR="00A97EAF" w:rsidRDefault="00A97EAF" w:rsidP="000D4CB5">
      <w:pPr>
        <w:pStyle w:val="TableParagraph"/>
        <w:spacing w:line="259" w:lineRule="auto"/>
        <w:ind w:right="57"/>
        <w:rPr>
          <w:rFonts w:ascii="Times New Roman" w:hAnsi="Times New Roman" w:cs="Times New Roman"/>
        </w:rPr>
      </w:pPr>
    </w:p>
    <w:p w:rsidR="00C9041A" w:rsidRPr="009406AA" w:rsidRDefault="009406AA" w:rsidP="000D4CB5">
      <w:pPr>
        <w:pStyle w:val="TableParagraph"/>
        <w:spacing w:line="259" w:lineRule="auto"/>
        <w:ind w:right="57"/>
        <w:rPr>
          <w:rFonts w:ascii="Times New Roman" w:hAnsi="Times New Roman" w:cs="Times New Roman"/>
          <w:b/>
          <w:sz w:val="24"/>
          <w:szCs w:val="24"/>
          <w:u w:val="single"/>
        </w:rPr>
      </w:pPr>
      <w:r w:rsidRPr="009406AA">
        <w:rPr>
          <w:rFonts w:ascii="Times New Roman" w:hAnsi="Times New Roman" w:cs="Times New Roman"/>
          <w:b/>
          <w:sz w:val="24"/>
          <w:szCs w:val="24"/>
          <w:u w:val="single"/>
        </w:rPr>
        <w:t xml:space="preserve">SENIORS GET TOGETHER –APRIL </w:t>
      </w:r>
    </w:p>
    <w:p w:rsidR="00113AB8" w:rsidRDefault="00FE1748" w:rsidP="00000D18">
      <w:pPr>
        <w:pStyle w:val="TableParagraph"/>
        <w:rPr>
          <w:rFonts w:ascii="Times New Roman" w:hAnsi="Times New Roman" w:cs="Times New Roman"/>
          <w:bCs/>
          <w:color w:val="202124"/>
          <w:sz w:val="32"/>
          <w:szCs w:val="32"/>
          <w:shd w:val="clear" w:color="auto" w:fill="FFFFFF"/>
          <w:vertAlign w:val="superscript"/>
        </w:rPr>
      </w:pPr>
      <w:r>
        <w:rPr>
          <w:rFonts w:ascii="Times New Roman" w:hAnsi="Times New Roman" w:cs="Times New Roman"/>
        </w:rPr>
        <w:t xml:space="preserve">You are invited to join </w:t>
      </w:r>
      <w:r w:rsidR="00E64FC8">
        <w:rPr>
          <w:rFonts w:ascii="Times New Roman" w:hAnsi="Times New Roman" w:cs="Times New Roman"/>
        </w:rPr>
        <w:t xml:space="preserve">us </w:t>
      </w:r>
      <w:r>
        <w:rPr>
          <w:rFonts w:ascii="Times New Roman" w:hAnsi="Times New Roman" w:cs="Times New Roman"/>
        </w:rPr>
        <w:t>to see the</w:t>
      </w:r>
      <w:r>
        <w:rPr>
          <w:color w:val="202124"/>
          <w:shd w:val="clear" w:color="auto" w:fill="FFFFFF"/>
        </w:rPr>
        <w:t xml:space="preserve"> </w:t>
      </w:r>
      <w:r w:rsidRPr="00FE1748">
        <w:rPr>
          <w:rFonts w:ascii="Times New Roman" w:hAnsi="Times New Roman" w:cs="Times New Roman"/>
          <w:color w:val="202124"/>
          <w:shd w:val="clear" w:color="auto" w:fill="FFFFFF"/>
        </w:rPr>
        <w:t>movie</w:t>
      </w:r>
      <w:r w:rsidRPr="00FE1748">
        <w:rPr>
          <w:rFonts w:ascii="Times New Roman" w:hAnsi="Times New Roman" w:cs="Times New Roman"/>
          <w:bCs/>
          <w:color w:val="202124"/>
          <w:shd w:val="clear" w:color="auto" w:fill="FFFFFF"/>
        </w:rPr>
        <w:t>.</w:t>
      </w:r>
      <w:r w:rsidRPr="00FE1748">
        <w:rPr>
          <w:color w:val="202124"/>
          <w:shd w:val="clear" w:color="auto" w:fill="FFFFFF"/>
        </w:rPr>
        <w:t> </w:t>
      </w:r>
      <w:r w:rsidRPr="00FE1748">
        <w:rPr>
          <w:rFonts w:ascii="Times New Roman" w:hAnsi="Times New Roman" w:cs="Times New Roman"/>
        </w:rPr>
        <w:t xml:space="preserve"> </w:t>
      </w:r>
      <w:r w:rsidRPr="00E64FC8">
        <w:rPr>
          <w:rFonts w:ascii="Times New Roman" w:hAnsi="Times New Roman" w:cs="Times New Roman"/>
          <w:b/>
        </w:rPr>
        <w:t>‘JUNE AGAIN’ – Starring Noni</w:t>
      </w:r>
      <w:r w:rsidRPr="00FE1748">
        <w:rPr>
          <w:rFonts w:ascii="Times New Roman" w:hAnsi="Times New Roman" w:cs="Times New Roman"/>
        </w:rPr>
        <w:t xml:space="preserve"> </w:t>
      </w:r>
      <w:r w:rsidRPr="00E64FC8">
        <w:rPr>
          <w:rFonts w:ascii="Times New Roman" w:hAnsi="Times New Roman" w:cs="Times New Roman"/>
          <w:b/>
        </w:rPr>
        <w:t>Hazlehurst</w:t>
      </w:r>
      <w:r>
        <w:rPr>
          <w:rFonts w:ascii="Times New Roman" w:hAnsi="Times New Roman" w:cs="Times New Roman"/>
        </w:rPr>
        <w:t xml:space="preserve"> a</w:t>
      </w:r>
      <w:r w:rsidRPr="00FE1748">
        <w:rPr>
          <w:bCs/>
          <w:color w:val="202124"/>
          <w:shd w:val="clear" w:color="auto" w:fill="FFFFFF"/>
        </w:rPr>
        <w:t xml:space="preserve"> </w:t>
      </w:r>
      <w:r w:rsidRPr="00FE1748">
        <w:rPr>
          <w:rFonts w:ascii="Times New Roman" w:hAnsi="Times New Roman" w:cs="Times New Roman"/>
          <w:bCs/>
          <w:color w:val="202124"/>
          <w:shd w:val="clear" w:color="auto" w:fill="FFFFFF"/>
        </w:rPr>
        <w:t xml:space="preserve">Funny and Compelling Story </w:t>
      </w:r>
      <w:r w:rsidR="00A97EAF" w:rsidRPr="00FE1748">
        <w:rPr>
          <w:rFonts w:ascii="Times New Roman" w:hAnsi="Times New Roman" w:cs="Times New Roman"/>
          <w:bCs/>
          <w:color w:val="202124"/>
          <w:shd w:val="clear" w:color="auto" w:fill="FFFFFF"/>
        </w:rPr>
        <w:t>about</w:t>
      </w:r>
      <w:r w:rsidRPr="00FE1748">
        <w:rPr>
          <w:rFonts w:ascii="Times New Roman" w:hAnsi="Times New Roman" w:cs="Times New Roman"/>
          <w:bCs/>
          <w:color w:val="202124"/>
          <w:shd w:val="clear" w:color="auto" w:fill="FFFFFF"/>
        </w:rPr>
        <w:t xml:space="preserve"> Dementia</w:t>
      </w:r>
      <w:r w:rsidR="00A97EAF">
        <w:rPr>
          <w:rFonts w:ascii="Times New Roman" w:hAnsi="Times New Roman" w:cs="Times New Roman"/>
          <w:bCs/>
          <w:color w:val="202124"/>
          <w:shd w:val="clear" w:color="auto" w:fill="FFFFFF"/>
        </w:rPr>
        <w:t xml:space="preserve">. In the Parish hall on Wednesday April </w:t>
      </w:r>
      <w:r w:rsidR="00A97EAF" w:rsidRPr="00A97EAF">
        <w:rPr>
          <w:rFonts w:ascii="Times New Roman" w:hAnsi="Times New Roman" w:cs="Times New Roman"/>
          <w:bCs/>
          <w:color w:val="202124"/>
          <w:shd w:val="clear" w:color="auto" w:fill="FFFFFF"/>
        </w:rPr>
        <w:t>20</w:t>
      </w:r>
      <w:r w:rsidR="00A97EAF" w:rsidRPr="00A97EAF">
        <w:rPr>
          <w:rFonts w:ascii="Times New Roman" w:hAnsi="Times New Roman" w:cs="Times New Roman"/>
          <w:bCs/>
          <w:color w:val="202124"/>
          <w:shd w:val="clear" w:color="auto" w:fill="FFFFFF"/>
          <w:vertAlign w:val="superscript"/>
        </w:rPr>
        <w:t xml:space="preserve">th </w:t>
      </w:r>
      <w:r w:rsidR="00A97EAF" w:rsidRPr="00A97EAF">
        <w:rPr>
          <w:rFonts w:ascii="Times New Roman" w:hAnsi="Times New Roman" w:cs="Times New Roman"/>
          <w:bCs/>
          <w:color w:val="202124"/>
          <w:sz w:val="32"/>
          <w:szCs w:val="32"/>
          <w:shd w:val="clear" w:color="auto" w:fill="FFFFFF"/>
          <w:vertAlign w:val="superscript"/>
        </w:rPr>
        <w:t>@ 11am. Bring a plate to s</w:t>
      </w:r>
      <w:r w:rsidR="00A97EAF">
        <w:rPr>
          <w:rFonts w:ascii="Times New Roman" w:hAnsi="Times New Roman" w:cs="Times New Roman"/>
          <w:bCs/>
          <w:color w:val="202124"/>
          <w:sz w:val="32"/>
          <w:szCs w:val="32"/>
          <w:shd w:val="clear" w:color="auto" w:fill="FFFFFF"/>
          <w:vertAlign w:val="superscript"/>
        </w:rPr>
        <w:t>hare for lunch, see a great movie</w:t>
      </w:r>
      <w:r w:rsidR="00E87329">
        <w:rPr>
          <w:rFonts w:ascii="Times New Roman" w:hAnsi="Times New Roman" w:cs="Times New Roman"/>
          <w:bCs/>
          <w:color w:val="202124"/>
          <w:sz w:val="32"/>
          <w:szCs w:val="32"/>
          <w:shd w:val="clear" w:color="auto" w:fill="FFFFFF"/>
          <w:vertAlign w:val="superscript"/>
        </w:rPr>
        <w:t xml:space="preserve"> and make new friends. All Welcome!</w:t>
      </w:r>
      <w:bookmarkStart w:id="0" w:name="_GoBack"/>
      <w:bookmarkEnd w:id="0"/>
    </w:p>
    <w:p w:rsidR="00774279" w:rsidRDefault="00E87329" w:rsidP="00000D18">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p w:rsidR="00774279" w:rsidRDefault="00774279" w:rsidP="00774279">
      <w:pPr>
        <w:shd w:val="clear" w:color="auto" w:fill="FFFFFF"/>
        <w:rPr>
          <w:sz w:val="22"/>
          <w:szCs w:val="22"/>
        </w:rPr>
      </w:pPr>
      <w:r w:rsidRPr="00C8123E">
        <w:rPr>
          <w:b/>
          <w:i/>
          <w:sz w:val="22"/>
          <w:szCs w:val="22"/>
        </w:rPr>
        <w:t>Prayers for the Sick</w:t>
      </w:r>
      <w:r>
        <w:rPr>
          <w:sz w:val="22"/>
          <w:szCs w:val="22"/>
        </w:rPr>
        <w:t>; David Tickner, Pauline Curlis, Joy Opie</w:t>
      </w:r>
    </w:p>
    <w:p w:rsidR="00774279" w:rsidRDefault="00774279" w:rsidP="00774279">
      <w:pPr>
        <w:shd w:val="clear" w:color="auto" w:fill="FFFFFF"/>
        <w:rPr>
          <w:i/>
          <w:sz w:val="22"/>
          <w:szCs w:val="22"/>
        </w:rPr>
      </w:pPr>
      <w:r w:rsidRPr="0051660A">
        <w:rPr>
          <w:b/>
          <w:i/>
          <w:sz w:val="22"/>
          <w:szCs w:val="22"/>
        </w:rPr>
        <w:t>For the Recently Depart</w:t>
      </w:r>
      <w:r>
        <w:rPr>
          <w:b/>
          <w:i/>
          <w:sz w:val="22"/>
          <w:szCs w:val="22"/>
        </w:rPr>
        <w:t>ed</w:t>
      </w:r>
      <w:r w:rsidR="001801F2">
        <w:rPr>
          <w:i/>
          <w:sz w:val="22"/>
          <w:szCs w:val="22"/>
        </w:rPr>
        <w:t>: Rosa Mercuri</w:t>
      </w:r>
    </w:p>
    <w:p w:rsidR="00774279" w:rsidRDefault="00774279" w:rsidP="00774279">
      <w:pPr>
        <w:shd w:val="clear" w:color="auto" w:fill="FFFFFF"/>
        <w:rPr>
          <w:b/>
          <w:i/>
          <w:sz w:val="22"/>
          <w:szCs w:val="22"/>
        </w:rPr>
      </w:pPr>
      <w:r w:rsidRPr="00DE1B76">
        <w:rPr>
          <w:b/>
          <w:i/>
          <w:sz w:val="22"/>
          <w:szCs w:val="22"/>
        </w:rPr>
        <w:t>Anniversary of Death</w:t>
      </w:r>
      <w:r w:rsidR="00C9041A">
        <w:rPr>
          <w:sz w:val="22"/>
          <w:szCs w:val="22"/>
        </w:rPr>
        <w:t xml:space="preserve">: </w:t>
      </w:r>
      <w:r w:rsidR="001801F2">
        <w:rPr>
          <w:sz w:val="22"/>
          <w:szCs w:val="22"/>
        </w:rPr>
        <w:t xml:space="preserve">Josephine Fenech </w:t>
      </w:r>
    </w:p>
    <w:p w:rsidR="00774279" w:rsidRDefault="00774279" w:rsidP="000D4CB5">
      <w:pPr>
        <w:pStyle w:val="TableParagraph"/>
        <w:spacing w:line="259" w:lineRule="auto"/>
        <w:ind w:right="57"/>
        <w:rPr>
          <w:rFonts w:ascii="Times New Roman" w:hAnsi="Times New Roman" w:cs="Times New Roman"/>
        </w:rPr>
      </w:pPr>
    </w:p>
    <w:tbl>
      <w:tblPr>
        <w:tblStyle w:val="TableGrid"/>
        <w:tblpPr w:leftFromText="180" w:rightFromText="180" w:vertAnchor="page" w:horzAnchor="margin" w:tblpXSpec="right" w:tblpY="6241"/>
        <w:tblW w:w="733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1843"/>
        <w:gridCol w:w="1701"/>
      </w:tblGrid>
      <w:tr w:rsidR="00FE7583" w:rsidRPr="00FE7583" w:rsidTr="007153B2">
        <w:trPr>
          <w:cantSplit/>
          <w:trHeight w:val="136"/>
        </w:trPr>
        <w:tc>
          <w:tcPr>
            <w:tcW w:w="7338" w:type="dxa"/>
            <w:gridSpan w:val="4"/>
            <w:tcBorders>
              <w:top w:val="nil"/>
              <w:left w:val="nil"/>
              <w:bottom w:val="single" w:sz="4" w:space="0" w:color="auto"/>
              <w:right w:val="nil"/>
            </w:tcBorders>
            <w:hideMark/>
          </w:tcPr>
          <w:p w:rsidR="00FE7583" w:rsidRPr="00FE7583" w:rsidRDefault="001801F2" w:rsidP="00FE7583">
            <w:pPr>
              <w:widowControl w:val="0"/>
              <w:tabs>
                <w:tab w:val="left" w:pos="2160"/>
                <w:tab w:val="left" w:pos="4500"/>
              </w:tabs>
              <w:spacing w:before="120"/>
              <w:ind w:right="-28"/>
              <w:rPr>
                <w:rFonts w:ascii="Berlin Sans FB" w:hAnsi="Berlin Sans FB"/>
                <w:b/>
                <w:bCs/>
                <w:sz w:val="22"/>
                <w:szCs w:val="28"/>
                <w:u w:val="single"/>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-66675</wp:posOffset>
                      </wp:positionH>
                      <wp:positionV relativeFrom="paragraph">
                        <wp:posOffset>-581025</wp:posOffset>
                      </wp:positionV>
                      <wp:extent cx="4572000" cy="6286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572000" cy="6286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5.25pt;margin-top:-45.75pt;width:5in;height:49.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r w:rsidR="00FE7583" w:rsidRPr="00FE7583">
              <w:rPr>
                <w:rFonts w:ascii="Berlin Sans FB" w:hAnsi="Berlin Sans FB"/>
                <w:b/>
                <w:bCs/>
                <w:sz w:val="22"/>
                <w:szCs w:val="28"/>
                <w:u w:val="single"/>
              </w:rPr>
              <w:t xml:space="preserve">                                      HOLY WEEK AND EASTER</w:t>
            </w:r>
          </w:p>
        </w:tc>
      </w:tr>
      <w:tr w:rsidR="00FE7583" w:rsidRPr="00FE7583" w:rsidTr="007153B2">
        <w:trPr>
          <w:trHeight w:val="1012"/>
        </w:trPr>
        <w:tc>
          <w:tcPr>
            <w:tcW w:w="1951"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bCs/>
                <w:sz w:val="16"/>
                <w:szCs w:val="22"/>
              </w:rPr>
            </w:pPr>
            <w:r w:rsidRPr="00FE7583">
              <w:rPr>
                <w:b/>
                <w:bCs/>
                <w:noProof/>
              </w:rPr>
              <w:drawing>
                <wp:anchor distT="0" distB="0" distL="114300" distR="114300" simplePos="0" relativeHeight="251778048" behindDoc="1" locked="0" layoutInCell="1" allowOverlap="1" wp14:anchorId="0D09E354" wp14:editId="4F62CB7B">
                  <wp:simplePos x="0" y="0"/>
                  <wp:positionH relativeFrom="column">
                    <wp:posOffset>321945</wp:posOffset>
                  </wp:positionH>
                  <wp:positionV relativeFrom="paragraph">
                    <wp:posOffset>88900</wp:posOffset>
                  </wp:positionV>
                  <wp:extent cx="516890" cy="391795"/>
                  <wp:effectExtent l="0" t="0" r="0" b="8255"/>
                  <wp:wrapTight wrapText="bothSides">
                    <wp:wrapPolygon edited="0">
                      <wp:start x="0" y="0"/>
                      <wp:lineTo x="0" y="21005"/>
                      <wp:lineTo x="20698" y="21005"/>
                      <wp:lineTo x="20698" y="0"/>
                      <wp:lineTo x="0" y="0"/>
                    </wp:wrapPolygon>
                  </wp:wrapTight>
                  <wp:docPr id="11" name="Picture 11" descr="http://www.allsaintsafc.org/AN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lsaintsafc.org/ANOI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890" cy="391795"/>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bCs/>
                <w:sz w:val="22"/>
                <w:szCs w:val="22"/>
              </w:rPr>
            </w:pPr>
            <w:r w:rsidRPr="00FE7583">
              <w:rPr>
                <w:b/>
                <w:bCs/>
                <w:noProof/>
              </w:rPr>
              <w:drawing>
                <wp:anchor distT="0" distB="0" distL="114300" distR="114300" simplePos="0" relativeHeight="251779072" behindDoc="1" locked="0" layoutInCell="1" allowOverlap="1" wp14:anchorId="1C250FD8" wp14:editId="54DD82FF">
                  <wp:simplePos x="0" y="0"/>
                  <wp:positionH relativeFrom="margin">
                    <wp:posOffset>262255</wp:posOffset>
                  </wp:positionH>
                  <wp:positionV relativeFrom="paragraph">
                    <wp:posOffset>123825</wp:posOffset>
                  </wp:positionV>
                  <wp:extent cx="541020" cy="461010"/>
                  <wp:effectExtent l="0" t="0" r="0" b="0"/>
                  <wp:wrapTight wrapText="bothSides">
                    <wp:wrapPolygon edited="0">
                      <wp:start x="0" y="0"/>
                      <wp:lineTo x="0" y="20529"/>
                      <wp:lineTo x="20535" y="20529"/>
                      <wp:lineTo x="20535" y="0"/>
                      <wp:lineTo x="0" y="0"/>
                    </wp:wrapPolygon>
                  </wp:wrapTight>
                  <wp:docPr id="10" name="Picture 10" descr="http://www.stjoeparish.com/portals/2/Christian%20Formation/CF%20Layout%20Pics/penance%201%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joeparish.com/portals/2/Christian%20Formation/CF%20Layout%20Pics/penance%201%20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 cy="46101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6"/>
                <w:szCs w:val="18"/>
              </w:rPr>
            </w:pPr>
            <w:r w:rsidRPr="00FE7583">
              <w:rPr>
                <w:b/>
                <w:bCs/>
                <w:noProof/>
              </w:rPr>
              <w:drawing>
                <wp:anchor distT="0" distB="0" distL="114300" distR="114300" simplePos="0" relativeHeight="251780096" behindDoc="1" locked="0" layoutInCell="1" allowOverlap="1" wp14:anchorId="50F74CF3" wp14:editId="3A4FD7BA">
                  <wp:simplePos x="0" y="0"/>
                  <wp:positionH relativeFrom="column">
                    <wp:posOffset>293370</wp:posOffset>
                  </wp:positionH>
                  <wp:positionV relativeFrom="paragraph">
                    <wp:posOffset>66040</wp:posOffset>
                  </wp:positionV>
                  <wp:extent cx="435610" cy="525780"/>
                  <wp:effectExtent l="0" t="0" r="2540" b="7620"/>
                  <wp:wrapTight wrapText="bothSides">
                    <wp:wrapPolygon edited="0">
                      <wp:start x="0" y="0"/>
                      <wp:lineTo x="0" y="21130"/>
                      <wp:lineTo x="20781" y="21130"/>
                      <wp:lineTo x="20781" y="0"/>
                      <wp:lineTo x="0" y="0"/>
                    </wp:wrapPolygon>
                  </wp:wrapTight>
                  <wp:docPr id="9" name="Picture 9" descr="PALMSH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LMSH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10" cy="525780"/>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bCs/>
                <w:sz w:val="16"/>
                <w:szCs w:val="22"/>
                <w:u w:val="single"/>
              </w:rPr>
            </w:pPr>
            <w:r w:rsidRPr="00FE7583">
              <w:rPr>
                <w:b/>
                <w:bCs/>
                <w:noProof/>
              </w:rPr>
              <w:drawing>
                <wp:anchor distT="0" distB="0" distL="114300" distR="114300" simplePos="0" relativeHeight="251781120" behindDoc="1" locked="0" layoutInCell="1" allowOverlap="1" wp14:anchorId="2413BF0F" wp14:editId="249556AD">
                  <wp:simplePos x="0" y="0"/>
                  <wp:positionH relativeFrom="margin">
                    <wp:align>center</wp:align>
                  </wp:positionH>
                  <wp:positionV relativeFrom="paragraph">
                    <wp:posOffset>65405</wp:posOffset>
                  </wp:positionV>
                  <wp:extent cx="487680" cy="471170"/>
                  <wp:effectExtent l="0" t="0" r="7620" b="5080"/>
                  <wp:wrapTight wrapText="bothSides">
                    <wp:wrapPolygon edited="0">
                      <wp:start x="0" y="0"/>
                      <wp:lineTo x="0" y="20960"/>
                      <wp:lineTo x="21094" y="20960"/>
                      <wp:lineTo x="21094" y="0"/>
                      <wp:lineTo x="0" y="0"/>
                    </wp:wrapPolygon>
                  </wp:wrapTight>
                  <wp:docPr id="8" name="Picture 8" descr="BRD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DW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 cy="471170"/>
                          </a:xfrm>
                          <a:prstGeom prst="rect">
                            <a:avLst/>
                          </a:prstGeom>
                          <a:noFill/>
                        </pic:spPr>
                      </pic:pic>
                    </a:graphicData>
                  </a:graphic>
                  <wp14:sizeRelH relativeFrom="page">
                    <wp14:pctWidth>0</wp14:pctWidth>
                  </wp14:sizeRelH>
                  <wp14:sizeRelV relativeFrom="page">
                    <wp14:pctHeight>0</wp14:pctHeight>
                  </wp14:sizeRelV>
                </wp:anchor>
              </w:drawing>
            </w:r>
          </w:p>
        </w:tc>
      </w:tr>
      <w:tr w:rsidR="00FE7583" w:rsidRPr="00FE7583" w:rsidTr="007153B2">
        <w:trPr>
          <w:trHeight w:val="1405"/>
        </w:trPr>
        <w:tc>
          <w:tcPr>
            <w:tcW w:w="195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Anointing Mass</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Pr>
                <w:rFonts w:ascii="Arial Narrow" w:hAnsi="Arial Narrow"/>
                <w:bCs/>
                <w:sz w:val="18"/>
                <w:szCs w:val="18"/>
              </w:rPr>
              <w:t>Wednesday, 6 April</w:t>
            </w:r>
            <w:r w:rsidRPr="00FE7583">
              <w:rPr>
                <w:rFonts w:ascii="Arial Narrow" w:hAnsi="Arial Narrow"/>
                <w:bCs/>
                <w:sz w:val="18"/>
                <w:szCs w:val="18"/>
              </w:rPr>
              <w:t xml:space="preserve"> at 11.00am</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sidRPr="00FE7583">
              <w:rPr>
                <w:rFonts w:ascii="Arial Narrow" w:hAnsi="Arial Narrow"/>
                <w:bCs/>
                <w:sz w:val="18"/>
                <w:szCs w:val="18"/>
              </w:rPr>
              <w:t>(No 9.00am Mass)</w:t>
            </w:r>
          </w:p>
          <w:p w:rsidR="00FE7583" w:rsidRPr="00FE7583" w:rsidRDefault="00FE7583" w:rsidP="00FE7583">
            <w:pPr>
              <w:widowControl w:val="0"/>
              <w:tabs>
                <w:tab w:val="left" w:pos="2160"/>
                <w:tab w:val="left" w:pos="4500"/>
              </w:tabs>
              <w:ind w:right="-28"/>
              <w:jc w:val="center"/>
              <w:rPr>
                <w:bCs/>
                <w:sz w:val="18"/>
                <w:szCs w:val="18"/>
              </w:rPr>
            </w:pPr>
          </w:p>
        </w:tc>
        <w:tc>
          <w:tcPr>
            <w:tcW w:w="1843"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Reconciliation</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sidRPr="00FE7583">
              <w:rPr>
                <w:rFonts w:ascii="Arial Narrow" w:hAnsi="Arial Narrow"/>
                <w:bCs/>
                <w:sz w:val="18"/>
                <w:szCs w:val="18"/>
              </w:rPr>
              <w:t>Thur</w:t>
            </w:r>
            <w:r>
              <w:rPr>
                <w:rFonts w:ascii="Arial Narrow" w:hAnsi="Arial Narrow"/>
                <w:bCs/>
                <w:sz w:val="18"/>
                <w:szCs w:val="18"/>
              </w:rPr>
              <w:t>sday, 7 April</w:t>
            </w:r>
            <w:r w:rsidRPr="00FE7583">
              <w:rPr>
                <w:rFonts w:ascii="Arial Narrow" w:hAnsi="Arial Narrow"/>
                <w:bCs/>
                <w:sz w:val="18"/>
                <w:szCs w:val="18"/>
              </w:rPr>
              <w:t xml:space="preserve"> at 7</w:t>
            </w:r>
            <w:r>
              <w:rPr>
                <w:rFonts w:ascii="Arial Narrow" w:hAnsi="Arial Narrow"/>
                <w:bCs/>
                <w:sz w:val="18"/>
                <w:szCs w:val="18"/>
              </w:rPr>
              <w:t>.00</w:t>
            </w:r>
            <w:r w:rsidRPr="00FE7583">
              <w:rPr>
                <w:rFonts w:ascii="Arial Narrow" w:hAnsi="Arial Narrow"/>
                <w:bCs/>
                <w:sz w:val="18"/>
                <w:szCs w:val="18"/>
              </w:rPr>
              <w:t>pm</w:t>
            </w:r>
          </w:p>
          <w:p w:rsidR="00FE7583" w:rsidRPr="00FE7583" w:rsidRDefault="00FE7583" w:rsidP="00FE7583">
            <w:pPr>
              <w:widowControl w:val="0"/>
              <w:tabs>
                <w:tab w:val="left" w:pos="2160"/>
                <w:tab w:val="left" w:pos="4500"/>
              </w:tabs>
              <w:ind w:right="-28"/>
              <w:jc w:val="center"/>
              <w:rPr>
                <w:bCs/>
                <w:sz w:val="18"/>
                <w:szCs w:val="22"/>
              </w:rPr>
            </w:pPr>
          </w:p>
        </w:tc>
        <w:tc>
          <w:tcPr>
            <w:tcW w:w="1843" w:type="dxa"/>
            <w:tcBorders>
              <w:top w:val="nil"/>
              <w:left w:val="single" w:sz="4" w:space="0" w:color="auto"/>
              <w:bottom w:val="single" w:sz="4" w:space="0" w:color="auto"/>
              <w:right w:val="single" w:sz="4" w:space="0" w:color="auto"/>
            </w:tcBorders>
            <w:vAlign w:val="center"/>
            <w:hideMark/>
          </w:tcPr>
          <w:p w:rsidR="00FE7583" w:rsidRPr="00FE7583" w:rsidRDefault="00FE7583" w:rsidP="00FE7583">
            <w:pPr>
              <w:widowControl w:val="0"/>
              <w:tabs>
                <w:tab w:val="left" w:pos="2160"/>
                <w:tab w:val="left" w:pos="4500"/>
              </w:tabs>
              <w:jc w:val="center"/>
              <w:rPr>
                <w:rFonts w:ascii="Arial Narrow" w:hAnsi="Arial Narrow"/>
                <w:b/>
                <w:bCs/>
                <w:i/>
                <w:sz w:val="18"/>
                <w:szCs w:val="18"/>
              </w:rPr>
            </w:pPr>
            <w:r w:rsidRPr="00FE7583">
              <w:rPr>
                <w:rFonts w:ascii="Arial Narrow" w:hAnsi="Arial Narrow"/>
                <w:b/>
                <w:bCs/>
                <w:i/>
                <w:sz w:val="18"/>
                <w:szCs w:val="18"/>
              </w:rPr>
              <w:t>Palm/Passion Sunday of the Passion of the Lord and the Blessing of Palms</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Pr>
                <w:rFonts w:ascii="Arial Narrow" w:hAnsi="Arial Narrow"/>
                <w:bCs/>
                <w:sz w:val="18"/>
                <w:szCs w:val="18"/>
              </w:rPr>
              <w:t>Sunday, 10 April</w:t>
            </w:r>
            <w:r w:rsidRPr="00FE7583">
              <w:rPr>
                <w:rFonts w:ascii="Arial Narrow" w:hAnsi="Arial Narrow"/>
                <w:bCs/>
                <w:sz w:val="18"/>
                <w:szCs w:val="18"/>
              </w:rPr>
              <w:t xml:space="preserve"> (9.00am &amp; 11.00am)</w:t>
            </w:r>
          </w:p>
        </w:tc>
        <w:tc>
          <w:tcPr>
            <w:tcW w:w="1701" w:type="dxa"/>
            <w:tcBorders>
              <w:top w:val="nil"/>
              <w:left w:val="single" w:sz="4" w:space="0" w:color="auto"/>
              <w:bottom w:val="single" w:sz="4" w:space="0" w:color="auto"/>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Holy Thursday</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sidRPr="00FE7583">
              <w:rPr>
                <w:rFonts w:ascii="Arial Narrow" w:hAnsi="Arial Narrow"/>
                <w:bCs/>
                <w:sz w:val="18"/>
                <w:szCs w:val="18"/>
              </w:rPr>
              <w:t>1</w:t>
            </w:r>
            <w:r>
              <w:rPr>
                <w:rFonts w:ascii="Arial Narrow" w:hAnsi="Arial Narrow"/>
                <w:bCs/>
                <w:sz w:val="18"/>
                <w:szCs w:val="18"/>
              </w:rPr>
              <w:t>4</w:t>
            </w:r>
            <w:r w:rsidRPr="00FE7583">
              <w:rPr>
                <w:rFonts w:ascii="Arial Narrow" w:hAnsi="Arial Narrow"/>
                <w:bCs/>
                <w:sz w:val="18"/>
                <w:szCs w:val="18"/>
              </w:rPr>
              <w:t xml:space="preserve"> April at 7.30pm</w:t>
            </w:r>
          </w:p>
          <w:p w:rsidR="00FE7583" w:rsidRPr="00FE7583" w:rsidRDefault="00FE7583" w:rsidP="00FE7583">
            <w:pPr>
              <w:widowControl w:val="0"/>
              <w:tabs>
                <w:tab w:val="left" w:pos="2160"/>
                <w:tab w:val="left" w:pos="4500"/>
              </w:tabs>
              <w:ind w:right="-28"/>
              <w:jc w:val="center"/>
              <w:rPr>
                <w:bCs/>
                <w:sz w:val="18"/>
                <w:szCs w:val="18"/>
              </w:rPr>
            </w:pPr>
            <w:r w:rsidRPr="00FE7583">
              <w:rPr>
                <w:rFonts w:ascii="Arial Narrow" w:hAnsi="Arial Narrow"/>
                <w:bCs/>
                <w:sz w:val="18"/>
                <w:szCs w:val="18"/>
              </w:rPr>
              <w:t>(No 9.00 am Mass)</w:t>
            </w:r>
          </w:p>
        </w:tc>
      </w:tr>
      <w:tr w:rsidR="00FE7583" w:rsidRPr="00FE7583" w:rsidTr="007153B2">
        <w:trPr>
          <w:trHeight w:val="1067"/>
        </w:trPr>
        <w:tc>
          <w:tcPr>
            <w:tcW w:w="1951"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6"/>
                <w:szCs w:val="18"/>
              </w:rPr>
            </w:pPr>
            <w:r w:rsidRPr="00FE7583">
              <w:rPr>
                <w:b/>
                <w:bCs/>
                <w:noProof/>
              </w:rPr>
              <w:drawing>
                <wp:anchor distT="0" distB="0" distL="114300" distR="114300" simplePos="0" relativeHeight="251782144" behindDoc="1" locked="0" layoutInCell="1" allowOverlap="1" wp14:anchorId="29623E81" wp14:editId="39049F80">
                  <wp:simplePos x="0" y="0"/>
                  <wp:positionH relativeFrom="margin">
                    <wp:align>center</wp:align>
                  </wp:positionH>
                  <wp:positionV relativeFrom="paragraph">
                    <wp:posOffset>68580</wp:posOffset>
                  </wp:positionV>
                  <wp:extent cx="561340" cy="464820"/>
                  <wp:effectExtent l="0" t="0" r="0" b="0"/>
                  <wp:wrapTight wrapText="bothSides">
                    <wp:wrapPolygon edited="0">
                      <wp:start x="0" y="0"/>
                      <wp:lineTo x="0" y="20361"/>
                      <wp:lineTo x="20525" y="20361"/>
                      <wp:lineTo x="20525" y="0"/>
                      <wp:lineTo x="0" y="0"/>
                    </wp:wrapPolygon>
                  </wp:wrapTight>
                  <wp:docPr id="13" name="Picture 13" descr="http://www.holy-cross-oldham.org.uk/content/pages/uploaded_image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ly-cross-oldham.org.uk/content/pages/uploaded_images/5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 cy="46482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6"/>
                <w:szCs w:val="18"/>
              </w:rPr>
            </w:pPr>
            <w:r w:rsidRPr="00FE7583">
              <w:rPr>
                <w:b/>
                <w:bCs/>
                <w:noProof/>
              </w:rPr>
              <w:drawing>
                <wp:anchor distT="0" distB="0" distL="114300" distR="114300" simplePos="0" relativeHeight="251783168" behindDoc="1" locked="0" layoutInCell="1" allowOverlap="1" wp14:anchorId="0167B3AA" wp14:editId="02644326">
                  <wp:simplePos x="0" y="0"/>
                  <wp:positionH relativeFrom="margin">
                    <wp:align>center</wp:align>
                  </wp:positionH>
                  <wp:positionV relativeFrom="paragraph">
                    <wp:posOffset>53340</wp:posOffset>
                  </wp:positionV>
                  <wp:extent cx="475615" cy="495300"/>
                  <wp:effectExtent l="0" t="0" r="635" b="0"/>
                  <wp:wrapTight wrapText="bothSides">
                    <wp:wrapPolygon edited="0">
                      <wp:start x="0" y="0"/>
                      <wp:lineTo x="0" y="20769"/>
                      <wp:lineTo x="20764" y="20769"/>
                      <wp:lineTo x="20764" y="0"/>
                      <wp:lineTo x="0" y="0"/>
                    </wp:wrapPolygon>
                  </wp:wrapTight>
                  <wp:docPr id="14" name="Picture 14" descr="tho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or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615"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b/>
                <w:bCs/>
                <w:noProof/>
              </w:rPr>
            </w:pPr>
          </w:p>
          <w:p w:rsidR="00FE7583" w:rsidRPr="00FE7583" w:rsidRDefault="00FE7583" w:rsidP="00FE7583">
            <w:pPr>
              <w:widowControl w:val="0"/>
              <w:tabs>
                <w:tab w:val="left" w:pos="2160"/>
                <w:tab w:val="left" w:pos="4500"/>
              </w:tabs>
              <w:ind w:right="-28"/>
              <w:jc w:val="center"/>
              <w:rPr>
                <w:rFonts w:ascii="Arial Narrow" w:hAnsi="Arial Narrow"/>
                <w:b/>
                <w:bCs/>
                <w:sz w:val="16"/>
                <w:szCs w:val="18"/>
                <w:u w:val="single"/>
              </w:rPr>
            </w:pPr>
            <w:r w:rsidRPr="00FE7583">
              <w:rPr>
                <w:b/>
                <w:bCs/>
                <w:noProof/>
              </w:rPr>
              <w:drawing>
                <wp:inline distT="0" distB="0" distL="0" distR="0" wp14:anchorId="5B70B9BC" wp14:editId="0E9237BA">
                  <wp:extent cx="769830" cy="615950"/>
                  <wp:effectExtent l="0" t="0" r="0" b="0"/>
                  <wp:docPr id="12" name="Picture 12" descr="Candles clipart easter vigil, Candles easter vigil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s clipart easter vigil, Candles easter vigil Transparent FREE for  download on WebStockReview 20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0094" cy="656167"/>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hideMark/>
          </w:tcPr>
          <w:p w:rsidR="00FE7583" w:rsidRPr="00FE7583" w:rsidRDefault="00FE7583" w:rsidP="00FE7583">
            <w:pPr>
              <w:widowControl w:val="0"/>
              <w:tabs>
                <w:tab w:val="left" w:pos="2160"/>
                <w:tab w:val="left" w:pos="4500"/>
              </w:tabs>
              <w:ind w:right="-28"/>
              <w:jc w:val="center"/>
              <w:rPr>
                <w:bCs/>
                <w:sz w:val="16"/>
                <w:szCs w:val="22"/>
                <w:u w:val="single"/>
              </w:rPr>
            </w:pPr>
            <w:r w:rsidRPr="00FE7583">
              <w:rPr>
                <w:b/>
                <w:bCs/>
                <w:noProof/>
              </w:rPr>
              <w:drawing>
                <wp:anchor distT="0" distB="0" distL="114300" distR="114300" simplePos="0" relativeHeight="251784192" behindDoc="1" locked="0" layoutInCell="1" allowOverlap="1" wp14:anchorId="1A709E4F" wp14:editId="6D75F7F7">
                  <wp:simplePos x="0" y="0"/>
                  <wp:positionH relativeFrom="margin">
                    <wp:align>center</wp:align>
                  </wp:positionH>
                  <wp:positionV relativeFrom="paragraph">
                    <wp:posOffset>19685</wp:posOffset>
                  </wp:positionV>
                  <wp:extent cx="480060" cy="563245"/>
                  <wp:effectExtent l="0" t="0" r="0" b="8255"/>
                  <wp:wrapTight wrapText="bothSides">
                    <wp:wrapPolygon edited="0">
                      <wp:start x="0" y="0"/>
                      <wp:lineTo x="0" y="21186"/>
                      <wp:lineTo x="20571" y="21186"/>
                      <wp:lineTo x="20571" y="0"/>
                      <wp:lineTo x="0" y="0"/>
                    </wp:wrapPolygon>
                  </wp:wrapTight>
                  <wp:docPr id="21" name="Picture 21" descr="ea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asto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 cy="563245"/>
                          </a:xfrm>
                          <a:prstGeom prst="rect">
                            <a:avLst/>
                          </a:prstGeom>
                          <a:noFill/>
                        </pic:spPr>
                      </pic:pic>
                    </a:graphicData>
                  </a:graphic>
                  <wp14:sizeRelH relativeFrom="page">
                    <wp14:pctWidth>0</wp14:pctWidth>
                  </wp14:sizeRelH>
                  <wp14:sizeRelV relativeFrom="page">
                    <wp14:pctHeight>0</wp14:pctHeight>
                  </wp14:sizeRelV>
                </wp:anchor>
              </w:drawing>
            </w:r>
          </w:p>
        </w:tc>
      </w:tr>
      <w:tr w:rsidR="00FE7583" w:rsidRPr="00FE7583" w:rsidTr="007153B2">
        <w:trPr>
          <w:trHeight w:val="993"/>
        </w:trPr>
        <w:tc>
          <w:tcPr>
            <w:tcW w:w="1951" w:type="dxa"/>
            <w:tcBorders>
              <w:top w:val="nil"/>
              <w:left w:val="single" w:sz="4" w:space="0" w:color="auto"/>
              <w:bottom w:val="single" w:sz="4" w:space="0" w:color="auto"/>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 xml:space="preserve">Good Friday Stations of the Cross                           Exodus Community                     </w:t>
            </w:r>
            <w:r>
              <w:rPr>
                <w:rFonts w:ascii="Arial Narrow" w:hAnsi="Arial Narrow"/>
                <w:bCs/>
                <w:sz w:val="18"/>
                <w:szCs w:val="18"/>
              </w:rPr>
              <w:t>15</w:t>
            </w:r>
            <w:r w:rsidRPr="00FE7583">
              <w:rPr>
                <w:rFonts w:ascii="Arial Narrow" w:hAnsi="Arial Narrow"/>
                <w:bCs/>
                <w:sz w:val="18"/>
                <w:szCs w:val="18"/>
              </w:rPr>
              <w:t xml:space="preserve"> April at 11</w:t>
            </w:r>
            <w:r>
              <w:rPr>
                <w:rFonts w:ascii="Arial Narrow" w:hAnsi="Arial Narrow"/>
                <w:bCs/>
                <w:sz w:val="18"/>
                <w:szCs w:val="18"/>
              </w:rPr>
              <w:t>.00-1.00pm</w:t>
            </w:r>
            <w:r w:rsidRPr="00FE7583">
              <w:rPr>
                <w:rFonts w:ascii="Arial Narrow" w:hAnsi="Arial Narrow"/>
                <w:bCs/>
                <w:sz w:val="18"/>
                <w:szCs w:val="18"/>
              </w:rPr>
              <w:t xml:space="preserve">                                 Olympic Village Green </w:t>
            </w:r>
          </w:p>
        </w:tc>
        <w:tc>
          <w:tcPr>
            <w:tcW w:w="1843" w:type="dxa"/>
            <w:tcBorders>
              <w:top w:val="nil"/>
              <w:left w:val="single" w:sz="4" w:space="0" w:color="auto"/>
              <w:bottom w:val="single" w:sz="4" w:space="0" w:color="auto"/>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 xml:space="preserve">Good Friday of the Passion of the Lord                                    </w:t>
            </w:r>
            <w:r>
              <w:rPr>
                <w:rFonts w:ascii="Arial Narrow" w:hAnsi="Arial Narrow"/>
                <w:bCs/>
                <w:sz w:val="18"/>
                <w:szCs w:val="18"/>
              </w:rPr>
              <w:t>15</w:t>
            </w:r>
            <w:r w:rsidRPr="00FE7583">
              <w:rPr>
                <w:rFonts w:ascii="Arial Narrow" w:hAnsi="Arial Narrow"/>
                <w:bCs/>
                <w:sz w:val="18"/>
                <w:szCs w:val="18"/>
              </w:rPr>
              <w:t xml:space="preserve"> April at 3</w:t>
            </w:r>
            <w:r>
              <w:rPr>
                <w:rFonts w:ascii="Arial Narrow" w:hAnsi="Arial Narrow"/>
                <w:bCs/>
                <w:sz w:val="18"/>
                <w:szCs w:val="18"/>
              </w:rPr>
              <w:t>.00</w:t>
            </w:r>
            <w:r w:rsidRPr="00FE7583">
              <w:rPr>
                <w:rFonts w:ascii="Arial Narrow" w:hAnsi="Arial Narrow"/>
                <w:bCs/>
                <w:sz w:val="18"/>
                <w:szCs w:val="18"/>
              </w:rPr>
              <w:t>pm</w:t>
            </w:r>
          </w:p>
        </w:tc>
        <w:tc>
          <w:tcPr>
            <w:tcW w:w="1843" w:type="dxa"/>
            <w:tcBorders>
              <w:top w:val="nil"/>
              <w:left w:val="single" w:sz="4" w:space="0" w:color="auto"/>
              <w:bottom w:val="single" w:sz="4" w:space="0" w:color="auto"/>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 xml:space="preserve">Holy Saturday                </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Pr>
                <w:rFonts w:ascii="Arial Narrow" w:hAnsi="Arial Narrow"/>
                <w:bCs/>
                <w:sz w:val="18"/>
                <w:szCs w:val="18"/>
              </w:rPr>
              <w:t>16</w:t>
            </w:r>
            <w:r w:rsidRPr="00FE7583">
              <w:rPr>
                <w:rFonts w:ascii="Arial Narrow" w:hAnsi="Arial Narrow"/>
                <w:bCs/>
                <w:sz w:val="18"/>
                <w:szCs w:val="18"/>
              </w:rPr>
              <w:t xml:space="preserve"> April</w:t>
            </w:r>
            <w:r>
              <w:rPr>
                <w:rFonts w:ascii="Arial Narrow" w:hAnsi="Arial Narrow"/>
                <w:bCs/>
                <w:sz w:val="18"/>
                <w:szCs w:val="18"/>
              </w:rPr>
              <w:t>, Easter Vigil at 7.00</w:t>
            </w:r>
            <w:r w:rsidRPr="00FE7583">
              <w:rPr>
                <w:rFonts w:ascii="Arial Narrow" w:hAnsi="Arial Narrow"/>
                <w:bCs/>
                <w:sz w:val="18"/>
                <w:szCs w:val="18"/>
              </w:rPr>
              <w:t>pm</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sidRPr="00FE7583">
              <w:rPr>
                <w:rFonts w:ascii="Arial Narrow" w:hAnsi="Arial Narrow"/>
                <w:bCs/>
                <w:sz w:val="18"/>
                <w:szCs w:val="18"/>
              </w:rPr>
              <w:t>(No 9</w:t>
            </w:r>
            <w:r>
              <w:rPr>
                <w:rFonts w:ascii="Arial Narrow" w:hAnsi="Arial Narrow"/>
                <w:bCs/>
                <w:sz w:val="18"/>
                <w:szCs w:val="18"/>
              </w:rPr>
              <w:t>.00</w:t>
            </w:r>
            <w:r w:rsidRPr="00FE7583">
              <w:rPr>
                <w:rFonts w:ascii="Arial Narrow" w:hAnsi="Arial Narrow"/>
                <w:bCs/>
                <w:sz w:val="18"/>
                <w:szCs w:val="18"/>
              </w:rPr>
              <w:t>am Mass)</w:t>
            </w:r>
          </w:p>
        </w:tc>
        <w:tc>
          <w:tcPr>
            <w:tcW w:w="1701" w:type="dxa"/>
            <w:tcBorders>
              <w:top w:val="nil"/>
              <w:left w:val="single" w:sz="4" w:space="0" w:color="auto"/>
              <w:bottom w:val="single" w:sz="4" w:space="0" w:color="auto"/>
              <w:right w:val="single" w:sz="4" w:space="0" w:color="auto"/>
            </w:tcBorders>
            <w:hideMark/>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Easter Sunday</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Pr>
                <w:rFonts w:ascii="Arial Narrow" w:hAnsi="Arial Narrow"/>
                <w:bCs/>
                <w:sz w:val="18"/>
                <w:szCs w:val="18"/>
              </w:rPr>
              <w:t>17</w:t>
            </w:r>
            <w:r w:rsidRPr="00FE7583">
              <w:rPr>
                <w:rFonts w:ascii="Arial Narrow" w:hAnsi="Arial Narrow"/>
                <w:bCs/>
                <w:sz w:val="18"/>
                <w:szCs w:val="18"/>
              </w:rPr>
              <w:t xml:space="preserve"> April </w:t>
            </w:r>
          </w:p>
          <w:p w:rsidR="00FE7583" w:rsidRPr="00FE7583" w:rsidRDefault="00FE7583" w:rsidP="00FE7583">
            <w:pPr>
              <w:widowControl w:val="0"/>
              <w:tabs>
                <w:tab w:val="left" w:pos="2160"/>
                <w:tab w:val="left" w:pos="4500"/>
              </w:tabs>
              <w:ind w:right="-28"/>
              <w:jc w:val="center"/>
              <w:rPr>
                <w:rFonts w:ascii="Arial Narrow" w:hAnsi="Arial Narrow"/>
                <w:bCs/>
                <w:sz w:val="18"/>
                <w:szCs w:val="18"/>
              </w:rPr>
            </w:pPr>
            <w:r w:rsidRPr="00FE7583">
              <w:rPr>
                <w:rFonts w:ascii="Arial Narrow" w:hAnsi="Arial Narrow"/>
                <w:bCs/>
                <w:sz w:val="18"/>
                <w:szCs w:val="18"/>
              </w:rPr>
              <w:t>9</w:t>
            </w:r>
            <w:r>
              <w:rPr>
                <w:rFonts w:ascii="Arial Narrow" w:hAnsi="Arial Narrow"/>
                <w:bCs/>
                <w:sz w:val="18"/>
                <w:szCs w:val="18"/>
              </w:rPr>
              <w:t>.00</w:t>
            </w:r>
            <w:r w:rsidRPr="00FE7583">
              <w:rPr>
                <w:rFonts w:ascii="Arial Narrow" w:hAnsi="Arial Narrow"/>
                <w:bCs/>
                <w:sz w:val="18"/>
                <w:szCs w:val="18"/>
              </w:rPr>
              <w:t>am &amp; 11.00am</w:t>
            </w:r>
          </w:p>
          <w:p w:rsidR="00FE7583" w:rsidRPr="00FE7583" w:rsidRDefault="00FE7583" w:rsidP="00FE7583">
            <w:pPr>
              <w:widowControl w:val="0"/>
              <w:tabs>
                <w:tab w:val="left" w:pos="2160"/>
                <w:tab w:val="left" w:pos="4500"/>
              </w:tabs>
              <w:ind w:right="-28"/>
              <w:rPr>
                <w:bCs/>
                <w:i/>
                <w:sz w:val="18"/>
                <w:szCs w:val="18"/>
              </w:rPr>
            </w:pPr>
          </w:p>
        </w:tc>
      </w:tr>
    </w:tbl>
    <w:p w:rsidR="00FE7583" w:rsidRDefault="00FE7583" w:rsidP="009471F8">
      <w:pPr>
        <w:pStyle w:val="TableParagraph"/>
        <w:ind w:right="98"/>
        <w:rPr>
          <w:rFonts w:ascii="Times New Roman" w:hAnsi="Times New Roman" w:cs="Times New Roman"/>
        </w:rPr>
      </w:pPr>
    </w:p>
    <w:tbl>
      <w:tblPr>
        <w:tblStyle w:val="TableGrid"/>
        <w:tblpPr w:leftFromText="180" w:rightFromText="180" w:vertAnchor="page" w:horzAnchor="margin" w:tblpXSpec="right" w:tblpY="6397"/>
        <w:tblW w:w="733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ayout w:type="fixed"/>
        <w:tblLook w:val="04A0" w:firstRow="1" w:lastRow="0" w:firstColumn="1" w:lastColumn="0" w:noHBand="0" w:noVBand="1"/>
      </w:tblPr>
      <w:tblGrid>
        <w:gridCol w:w="1951"/>
        <w:gridCol w:w="1701"/>
        <w:gridCol w:w="1985"/>
        <w:gridCol w:w="1701"/>
      </w:tblGrid>
      <w:tr w:rsidR="00FE7583" w:rsidRPr="00FE7583" w:rsidTr="007153B2">
        <w:trPr>
          <w:cantSplit/>
          <w:trHeight w:val="136"/>
        </w:trPr>
        <w:tc>
          <w:tcPr>
            <w:tcW w:w="7338" w:type="dxa"/>
            <w:gridSpan w:val="4"/>
            <w:tcBorders>
              <w:top w:val="nil"/>
              <w:left w:val="nil"/>
              <w:bottom w:val="single" w:sz="4" w:space="0" w:color="auto"/>
              <w:right w:val="nil"/>
            </w:tcBorders>
          </w:tcPr>
          <w:p w:rsidR="000337F7" w:rsidRDefault="000337F7" w:rsidP="00774279">
            <w:pPr>
              <w:widowControl w:val="0"/>
              <w:tabs>
                <w:tab w:val="left" w:pos="2160"/>
                <w:tab w:val="left" w:pos="4500"/>
              </w:tabs>
              <w:spacing w:before="120"/>
              <w:ind w:right="-28"/>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p w:rsidR="000337F7" w:rsidRPr="00FE7583" w:rsidRDefault="000337F7" w:rsidP="00FE7583">
            <w:pPr>
              <w:widowControl w:val="0"/>
              <w:tabs>
                <w:tab w:val="left" w:pos="2160"/>
                <w:tab w:val="left" w:pos="4500"/>
              </w:tabs>
              <w:spacing w:before="120"/>
              <w:ind w:right="-28"/>
              <w:jc w:val="center"/>
              <w:rPr>
                <w:rFonts w:ascii="Berlin Sans FB" w:hAnsi="Berlin Sans FB"/>
                <w:b/>
                <w:bCs/>
                <w:sz w:val="22"/>
                <w:szCs w:val="28"/>
                <w:u w:val="single"/>
              </w:rPr>
            </w:pPr>
          </w:p>
        </w:tc>
      </w:tr>
      <w:tr w:rsidR="00FE7583" w:rsidRPr="00FE7583" w:rsidTr="007153B2">
        <w:trPr>
          <w:trHeight w:val="1012"/>
        </w:trPr>
        <w:tc>
          <w:tcPr>
            <w:tcW w:w="1951"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bCs/>
                <w:sz w:val="16"/>
                <w:szCs w:val="22"/>
              </w:rPr>
            </w:pPr>
          </w:p>
        </w:tc>
        <w:tc>
          <w:tcPr>
            <w:tcW w:w="1701"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bCs/>
                <w:sz w:val="22"/>
                <w:szCs w:val="22"/>
              </w:rPr>
            </w:pPr>
          </w:p>
        </w:tc>
        <w:tc>
          <w:tcPr>
            <w:tcW w:w="1985"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6"/>
                <w:szCs w:val="18"/>
              </w:rPr>
            </w:pPr>
          </w:p>
        </w:tc>
        <w:tc>
          <w:tcPr>
            <w:tcW w:w="1701"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bCs/>
                <w:sz w:val="16"/>
                <w:szCs w:val="22"/>
                <w:u w:val="single"/>
              </w:rPr>
            </w:pPr>
          </w:p>
        </w:tc>
      </w:tr>
      <w:tr w:rsidR="00FE7583" w:rsidRPr="00FE7583" w:rsidTr="007153B2">
        <w:trPr>
          <w:trHeight w:val="1405"/>
        </w:trPr>
        <w:tc>
          <w:tcPr>
            <w:tcW w:w="195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bCs/>
                <w:sz w:val="18"/>
                <w:szCs w:val="18"/>
              </w:rPr>
            </w:pPr>
          </w:p>
        </w:tc>
        <w:tc>
          <w:tcPr>
            <w:tcW w:w="170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bCs/>
                <w:sz w:val="18"/>
                <w:szCs w:val="22"/>
              </w:rPr>
            </w:pPr>
          </w:p>
        </w:tc>
        <w:tc>
          <w:tcPr>
            <w:tcW w:w="1985" w:type="dxa"/>
            <w:tcBorders>
              <w:top w:val="nil"/>
              <w:left w:val="single" w:sz="4" w:space="0" w:color="auto"/>
              <w:bottom w:val="single" w:sz="4" w:space="0" w:color="auto"/>
              <w:right w:val="single" w:sz="4" w:space="0" w:color="auto"/>
            </w:tcBorders>
            <w:vAlign w:val="center"/>
          </w:tcPr>
          <w:p w:rsidR="00FE7583" w:rsidRPr="00FE7583" w:rsidRDefault="00FE7583" w:rsidP="00FE7583">
            <w:pPr>
              <w:widowControl w:val="0"/>
              <w:tabs>
                <w:tab w:val="left" w:pos="2160"/>
                <w:tab w:val="left" w:pos="4500"/>
              </w:tabs>
              <w:ind w:right="-28"/>
              <w:jc w:val="center"/>
              <w:rPr>
                <w:rFonts w:ascii="Arial Narrow" w:hAnsi="Arial Narrow"/>
                <w:bCs/>
                <w:sz w:val="18"/>
                <w:szCs w:val="18"/>
              </w:rPr>
            </w:pPr>
          </w:p>
        </w:tc>
        <w:tc>
          <w:tcPr>
            <w:tcW w:w="170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bCs/>
                <w:sz w:val="18"/>
                <w:szCs w:val="18"/>
              </w:rPr>
            </w:pPr>
          </w:p>
        </w:tc>
      </w:tr>
      <w:tr w:rsidR="00FE7583" w:rsidRPr="00FE7583" w:rsidTr="007153B2">
        <w:trPr>
          <w:trHeight w:val="1067"/>
        </w:trPr>
        <w:tc>
          <w:tcPr>
            <w:tcW w:w="1951"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6"/>
                <w:szCs w:val="18"/>
              </w:rPr>
            </w:pPr>
          </w:p>
        </w:tc>
        <w:tc>
          <w:tcPr>
            <w:tcW w:w="1701"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6"/>
                <w:szCs w:val="18"/>
              </w:rPr>
            </w:pPr>
          </w:p>
        </w:tc>
        <w:tc>
          <w:tcPr>
            <w:tcW w:w="1985"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6"/>
                <w:szCs w:val="18"/>
                <w:u w:val="single"/>
              </w:rPr>
            </w:pPr>
          </w:p>
        </w:tc>
        <w:tc>
          <w:tcPr>
            <w:tcW w:w="1701" w:type="dxa"/>
            <w:tcBorders>
              <w:top w:val="single" w:sz="4" w:space="0" w:color="auto"/>
              <w:left w:val="single" w:sz="4" w:space="0" w:color="auto"/>
              <w:bottom w:val="nil"/>
              <w:right w:val="single" w:sz="4" w:space="0" w:color="auto"/>
            </w:tcBorders>
          </w:tcPr>
          <w:p w:rsidR="00FE7583" w:rsidRPr="00FE7583" w:rsidRDefault="00FE7583" w:rsidP="00FE7583">
            <w:pPr>
              <w:widowControl w:val="0"/>
              <w:tabs>
                <w:tab w:val="left" w:pos="2160"/>
                <w:tab w:val="left" w:pos="4500"/>
              </w:tabs>
              <w:ind w:right="-28"/>
              <w:jc w:val="center"/>
              <w:rPr>
                <w:bCs/>
                <w:sz w:val="16"/>
                <w:szCs w:val="22"/>
                <w:u w:val="single"/>
              </w:rPr>
            </w:pPr>
          </w:p>
        </w:tc>
      </w:tr>
      <w:tr w:rsidR="00FE7583" w:rsidRPr="00FE7583" w:rsidTr="007153B2">
        <w:trPr>
          <w:trHeight w:val="993"/>
        </w:trPr>
        <w:tc>
          <w:tcPr>
            <w:tcW w:w="195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p>
        </w:tc>
        <w:tc>
          <w:tcPr>
            <w:tcW w:w="170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
                <w:bCs/>
                <w:sz w:val="18"/>
                <w:szCs w:val="18"/>
              </w:rPr>
            </w:pPr>
          </w:p>
        </w:tc>
        <w:tc>
          <w:tcPr>
            <w:tcW w:w="1985"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rFonts w:ascii="Arial Narrow" w:hAnsi="Arial Narrow"/>
                <w:bCs/>
                <w:sz w:val="18"/>
                <w:szCs w:val="18"/>
              </w:rPr>
            </w:pPr>
          </w:p>
        </w:tc>
        <w:tc>
          <w:tcPr>
            <w:tcW w:w="1701" w:type="dxa"/>
            <w:tcBorders>
              <w:top w:val="nil"/>
              <w:left w:val="single" w:sz="4" w:space="0" w:color="auto"/>
              <w:bottom w:val="single" w:sz="4" w:space="0" w:color="auto"/>
              <w:right w:val="single" w:sz="4" w:space="0" w:color="auto"/>
            </w:tcBorders>
          </w:tcPr>
          <w:p w:rsidR="00FE7583" w:rsidRPr="00FE7583" w:rsidRDefault="00FE7583" w:rsidP="00FE7583">
            <w:pPr>
              <w:widowControl w:val="0"/>
              <w:tabs>
                <w:tab w:val="left" w:pos="2160"/>
                <w:tab w:val="left" w:pos="4500"/>
              </w:tabs>
              <w:ind w:right="-28"/>
              <w:jc w:val="center"/>
              <w:rPr>
                <w:bCs/>
                <w:i/>
                <w:sz w:val="18"/>
                <w:szCs w:val="18"/>
              </w:rPr>
            </w:pPr>
            <w:r w:rsidRPr="00FE7583">
              <w:rPr>
                <w:rFonts w:ascii="Arial Narrow" w:hAnsi="Arial Narrow"/>
                <w:bCs/>
                <w:i/>
                <w:sz w:val="18"/>
                <w:szCs w:val="18"/>
              </w:rPr>
              <w:t>)</w:t>
            </w:r>
          </w:p>
        </w:tc>
      </w:tr>
    </w:tbl>
    <w:p w:rsidR="004336CB" w:rsidRPr="00FF125E" w:rsidRDefault="004336CB" w:rsidP="00297D9C">
      <w:pPr>
        <w:shd w:val="clear" w:color="auto" w:fill="FFFFFF"/>
        <w:rPr>
          <w:sz w:val="22"/>
          <w:szCs w:val="22"/>
        </w:rPr>
      </w:pPr>
    </w:p>
    <w:sectPr w:rsidR="004336CB" w:rsidRPr="00FF125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3E" w:rsidRDefault="002A3D3E" w:rsidP="00055658">
      <w:r>
        <w:separator/>
      </w:r>
    </w:p>
  </w:endnote>
  <w:endnote w:type="continuationSeparator" w:id="0">
    <w:p w:rsidR="002A3D3E" w:rsidRDefault="002A3D3E"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3E" w:rsidRDefault="002A3D3E" w:rsidP="00055658">
      <w:r>
        <w:separator/>
      </w:r>
    </w:p>
  </w:footnote>
  <w:footnote w:type="continuationSeparator" w:id="0">
    <w:p w:rsidR="002A3D3E" w:rsidRDefault="002A3D3E"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1F2"/>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5A30"/>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04A"/>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D18D9"/>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caritas.org.au/projectcompas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piusvic@bigpond.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9E63-D923-4765-8F25-E7F9A365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5777</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13</cp:revision>
  <cp:lastPrinted>2022-04-06T03:17:00Z</cp:lastPrinted>
  <dcterms:created xsi:type="dcterms:W3CDTF">2022-04-06T02:24:00Z</dcterms:created>
  <dcterms:modified xsi:type="dcterms:W3CDTF">2022-04-08T00:31:00Z</dcterms:modified>
</cp:coreProperties>
</file>